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19C" w:rsidRPr="00AE419C" w:rsidRDefault="00AE419C" w:rsidP="00BE29AB">
      <w:pPr>
        <w:rPr>
          <w:rFonts w:ascii="Arial" w:eastAsia="Times New Roman" w:hAnsi="Arial" w:cs="Arial"/>
          <w:b/>
          <w:bCs/>
          <w:caps/>
          <w:color w:val="000000"/>
          <w:kern w:val="36"/>
          <w:sz w:val="23"/>
          <w:szCs w:val="23"/>
          <w:lang w:eastAsia="pt-BR"/>
        </w:rPr>
      </w:pPr>
      <w:r w:rsidRPr="00AE419C">
        <w:rPr>
          <w:rFonts w:ascii="Arial" w:eastAsia="Times New Roman" w:hAnsi="Arial" w:cs="Arial"/>
          <w:b/>
          <w:bCs/>
          <w:caps/>
          <w:color w:val="000000"/>
          <w:kern w:val="36"/>
          <w:sz w:val="23"/>
          <w:szCs w:val="23"/>
          <w:lang w:eastAsia="pt-BR"/>
        </w:rPr>
        <w:t>PORTARIA DE CONSOLIDAÇÃO Nº 5</w:t>
      </w:r>
    </w:p>
    <w:p w:rsidR="00AE419C" w:rsidRPr="00AE419C" w:rsidRDefault="00AE419C" w:rsidP="00AE419C">
      <w:pPr>
        <w:spacing w:before="100" w:beforeAutospacing="1" w:after="450" w:line="240" w:lineRule="auto"/>
        <w:ind w:left="5850"/>
        <w:jc w:val="both"/>
        <w:rPr>
          <w:rFonts w:ascii="Arial" w:eastAsia="Times New Roman" w:hAnsi="Arial" w:cs="Arial"/>
          <w:b/>
          <w:bCs/>
          <w:i/>
          <w:iCs/>
          <w:color w:val="000000"/>
          <w:sz w:val="20"/>
          <w:szCs w:val="20"/>
          <w:lang w:eastAsia="pt-BR"/>
        </w:rPr>
      </w:pPr>
      <w:r w:rsidRPr="00AE419C">
        <w:rPr>
          <w:rFonts w:ascii="Arial" w:eastAsia="Times New Roman" w:hAnsi="Arial" w:cs="Arial"/>
          <w:b/>
          <w:bCs/>
          <w:i/>
          <w:iCs/>
          <w:color w:val="000000"/>
          <w:sz w:val="20"/>
          <w:szCs w:val="20"/>
          <w:lang w:eastAsia="pt-BR"/>
        </w:rPr>
        <w:t>Consolidação das normas sobre as ações e os serviços de saúde do Sistema Único de Saúde.</w:t>
      </w:r>
    </w:p>
    <w:p w:rsidR="00AE419C" w:rsidRDefault="00AE419C" w:rsidP="00AE419C">
      <w:pPr>
        <w:pStyle w:val="textocenter"/>
        <w:jc w:val="center"/>
        <w:rPr>
          <w:rStyle w:val="Forte"/>
          <w:rFonts w:ascii="Arial" w:hAnsi="Arial" w:cs="Arial"/>
          <w:color w:val="000000"/>
          <w:sz w:val="20"/>
          <w:szCs w:val="20"/>
        </w:rPr>
      </w:pPr>
      <w:r>
        <w:rPr>
          <w:rStyle w:val="Forte"/>
          <w:rFonts w:ascii="Arial" w:hAnsi="Arial" w:cs="Arial"/>
          <w:color w:val="000000"/>
          <w:sz w:val="20"/>
          <w:szCs w:val="20"/>
        </w:rPr>
        <w:t>03/10/2017</w:t>
      </w:r>
    </w:p>
    <w:p w:rsidR="00AE419C" w:rsidRDefault="00AE419C" w:rsidP="00AE419C">
      <w:pPr>
        <w:pStyle w:val="textocenter"/>
        <w:jc w:val="center"/>
        <w:rPr>
          <w:rStyle w:val="Forte"/>
          <w:rFonts w:ascii="Arial" w:hAnsi="Arial" w:cs="Arial"/>
          <w:color w:val="000000"/>
          <w:sz w:val="20"/>
          <w:szCs w:val="20"/>
        </w:rPr>
      </w:pPr>
    </w:p>
    <w:p w:rsidR="00AE419C" w:rsidRDefault="00AE419C" w:rsidP="00AE419C">
      <w:pPr>
        <w:pStyle w:val="textocenter"/>
        <w:jc w:val="center"/>
        <w:rPr>
          <w:rStyle w:val="Forte"/>
          <w:rFonts w:ascii="Arial" w:hAnsi="Arial" w:cs="Arial"/>
          <w:color w:val="000000"/>
          <w:sz w:val="20"/>
          <w:szCs w:val="20"/>
        </w:rPr>
      </w:pPr>
    </w:p>
    <w:p w:rsidR="00AE419C" w:rsidRDefault="00AE419C" w:rsidP="00AE419C">
      <w:pPr>
        <w:pStyle w:val="textocenter"/>
        <w:jc w:val="center"/>
        <w:rPr>
          <w:rFonts w:ascii="Arial" w:hAnsi="Arial" w:cs="Arial"/>
          <w:color w:val="000000"/>
          <w:sz w:val="20"/>
          <w:szCs w:val="20"/>
        </w:rPr>
      </w:pPr>
      <w:r>
        <w:rPr>
          <w:rStyle w:val="Forte"/>
          <w:rFonts w:ascii="Arial" w:hAnsi="Arial" w:cs="Arial"/>
          <w:color w:val="000000"/>
          <w:sz w:val="20"/>
          <w:szCs w:val="20"/>
        </w:rPr>
        <w:t>CAPÍTULO V </w:t>
      </w:r>
      <w:r>
        <w:rPr>
          <w:rFonts w:ascii="Arial" w:hAnsi="Arial" w:cs="Arial"/>
          <w:color w:val="000000"/>
          <w:sz w:val="20"/>
          <w:szCs w:val="20"/>
        </w:rPr>
        <w:br/>
        <w:t>DA VIGILÂNCIA EM SAÚDE </w:t>
      </w:r>
    </w:p>
    <w:p w:rsidR="00AE419C" w:rsidRDefault="00AE419C" w:rsidP="00AE419C">
      <w:pPr>
        <w:pStyle w:val="textocenter"/>
        <w:jc w:val="center"/>
        <w:rPr>
          <w:rFonts w:ascii="Arial" w:hAnsi="Arial" w:cs="Arial"/>
          <w:color w:val="000000"/>
          <w:sz w:val="20"/>
          <w:szCs w:val="20"/>
        </w:rPr>
      </w:pPr>
      <w:r>
        <w:rPr>
          <w:rStyle w:val="Forte"/>
          <w:rFonts w:ascii="Arial" w:hAnsi="Arial" w:cs="Arial"/>
          <w:color w:val="000000"/>
          <w:sz w:val="20"/>
          <w:szCs w:val="20"/>
        </w:rPr>
        <w:t>Seção I </w:t>
      </w:r>
      <w:r>
        <w:rPr>
          <w:rFonts w:ascii="Arial" w:hAnsi="Arial" w:cs="Arial"/>
          <w:color w:val="000000"/>
          <w:sz w:val="20"/>
          <w:szCs w:val="20"/>
        </w:rPr>
        <w:br/>
        <w:t>Do</w:t>
      </w:r>
      <w:bookmarkStart w:id="0" w:name="_GoBack"/>
      <w:bookmarkEnd w:id="0"/>
      <w:r>
        <w:rPr>
          <w:rFonts w:ascii="Arial" w:hAnsi="Arial" w:cs="Arial"/>
          <w:color w:val="000000"/>
          <w:sz w:val="20"/>
          <w:szCs w:val="20"/>
        </w:rPr>
        <w:t xml:space="preserve"> Plano Diretor de Vigilância Sanitária</w:t>
      </w:r>
    </w:p>
    <w:p w:rsidR="00AE419C" w:rsidRDefault="00AE419C" w:rsidP="00AE419C">
      <w:pPr>
        <w:pStyle w:val="NormalWeb"/>
        <w:ind w:firstLine="567"/>
        <w:jc w:val="both"/>
        <w:rPr>
          <w:rFonts w:ascii="Arial" w:hAnsi="Arial" w:cs="Arial"/>
          <w:color w:val="000000"/>
          <w:sz w:val="20"/>
          <w:szCs w:val="20"/>
        </w:rPr>
      </w:pPr>
      <w:r>
        <w:rPr>
          <w:rStyle w:val="Forte"/>
          <w:rFonts w:ascii="Arial" w:hAnsi="Arial" w:cs="Arial"/>
          <w:color w:val="000000"/>
          <w:sz w:val="20"/>
          <w:szCs w:val="20"/>
        </w:rPr>
        <w:t>Art. 128.</w:t>
      </w:r>
      <w:r>
        <w:rPr>
          <w:rFonts w:ascii="Arial" w:hAnsi="Arial" w:cs="Arial"/>
          <w:color w:val="000000"/>
          <w:sz w:val="20"/>
          <w:szCs w:val="20"/>
        </w:rPr>
        <w:t> Fica aprovado o Plano Diretor de Vigilância Sanitária, na forma do Anexo XIX , e determinada sua divulgação. (Origem: PRT MS/GM 1052/2007, Art. 1º)</w:t>
      </w:r>
    </w:p>
    <w:p w:rsidR="00AE419C" w:rsidRDefault="00AE419C" w:rsidP="00AE419C">
      <w:pPr>
        <w:pStyle w:val="textocenter"/>
        <w:jc w:val="center"/>
        <w:rPr>
          <w:rFonts w:ascii="Arial" w:hAnsi="Arial" w:cs="Arial"/>
          <w:color w:val="000000"/>
          <w:sz w:val="20"/>
          <w:szCs w:val="20"/>
        </w:rPr>
      </w:pPr>
      <w:r>
        <w:rPr>
          <w:rStyle w:val="Forte"/>
          <w:rFonts w:ascii="Arial" w:hAnsi="Arial" w:cs="Arial"/>
          <w:color w:val="000000"/>
          <w:sz w:val="20"/>
          <w:szCs w:val="20"/>
        </w:rPr>
        <w:t>Seção II </w:t>
      </w:r>
      <w:r>
        <w:rPr>
          <w:rFonts w:ascii="Arial" w:hAnsi="Arial" w:cs="Arial"/>
          <w:color w:val="000000"/>
          <w:sz w:val="20"/>
          <w:szCs w:val="20"/>
        </w:rPr>
        <w:br/>
        <w:t>Do Controle e da Vigilância da Qualidade da Água para Consumo Humano e seu Padrão de Potabilidade </w:t>
      </w:r>
    </w:p>
    <w:p w:rsidR="00AE419C" w:rsidRDefault="00AE419C" w:rsidP="00AE419C">
      <w:pPr>
        <w:pStyle w:val="NormalWeb"/>
        <w:ind w:firstLine="567"/>
        <w:jc w:val="both"/>
        <w:rPr>
          <w:rFonts w:ascii="Arial" w:hAnsi="Arial" w:cs="Arial"/>
          <w:color w:val="000000"/>
          <w:sz w:val="20"/>
          <w:szCs w:val="20"/>
        </w:rPr>
      </w:pPr>
      <w:r>
        <w:rPr>
          <w:rStyle w:val="Forte"/>
          <w:rFonts w:ascii="Arial" w:hAnsi="Arial" w:cs="Arial"/>
          <w:color w:val="000000"/>
          <w:sz w:val="20"/>
          <w:szCs w:val="20"/>
        </w:rPr>
        <w:t>Art. 129.</w:t>
      </w:r>
      <w:r>
        <w:rPr>
          <w:rFonts w:ascii="Arial" w:hAnsi="Arial" w:cs="Arial"/>
          <w:color w:val="000000"/>
          <w:sz w:val="20"/>
          <w:szCs w:val="20"/>
        </w:rPr>
        <w:t> O Anexo XX dispõe sobre o controle e vigilância da qualidade da água para consumo humano e seu padrão de potabilidade.</w:t>
      </w:r>
    </w:p>
    <w:p w:rsidR="00AE419C" w:rsidRDefault="00AE419C" w:rsidP="00AE419C">
      <w:pPr>
        <w:pStyle w:val="NormalWeb"/>
        <w:ind w:firstLine="567"/>
        <w:jc w:val="both"/>
        <w:rPr>
          <w:rFonts w:ascii="Arial" w:hAnsi="Arial" w:cs="Arial"/>
          <w:color w:val="000000"/>
          <w:sz w:val="20"/>
          <w:szCs w:val="20"/>
        </w:rPr>
      </w:pPr>
      <w:r>
        <w:rPr>
          <w:rStyle w:val="Forte"/>
          <w:rFonts w:ascii="Arial" w:hAnsi="Arial" w:cs="Arial"/>
          <w:color w:val="000000"/>
          <w:sz w:val="20"/>
          <w:szCs w:val="20"/>
        </w:rPr>
        <w:t>Art. 130.</w:t>
      </w:r>
      <w:r>
        <w:rPr>
          <w:rFonts w:ascii="Arial" w:hAnsi="Arial" w:cs="Arial"/>
          <w:color w:val="000000"/>
          <w:sz w:val="20"/>
          <w:szCs w:val="20"/>
        </w:rPr>
        <w:t> O Anexo XXI aprova as normas e padrões sobre fluoretação da água dos sistemas públicos de abastecimento, destinada ao consumo humano.</w:t>
      </w:r>
    </w:p>
    <w:p w:rsidR="00AE419C" w:rsidRDefault="00AE419C" w:rsidP="00AE419C">
      <w:pPr>
        <w:pStyle w:val="textocenter"/>
        <w:jc w:val="center"/>
        <w:rPr>
          <w:rFonts w:ascii="Arial" w:hAnsi="Arial" w:cs="Arial"/>
          <w:color w:val="000000"/>
          <w:sz w:val="20"/>
          <w:szCs w:val="20"/>
        </w:rPr>
      </w:pPr>
      <w:r>
        <w:rPr>
          <w:rStyle w:val="Forte"/>
          <w:rFonts w:ascii="Arial" w:hAnsi="Arial" w:cs="Arial"/>
          <w:color w:val="000000"/>
          <w:sz w:val="20"/>
          <w:szCs w:val="20"/>
        </w:rPr>
        <w:t>Seção III </w:t>
      </w:r>
      <w:r>
        <w:rPr>
          <w:rFonts w:ascii="Arial" w:hAnsi="Arial" w:cs="Arial"/>
          <w:color w:val="000000"/>
          <w:sz w:val="20"/>
          <w:szCs w:val="20"/>
        </w:rPr>
        <w:br/>
        <w:t>Da Comissão Gestora e do Comitê Executivo do Plano Setorial da Saúde de Mitigação e de Adaptação às Mudanças Climáticas</w:t>
      </w:r>
    </w:p>
    <w:p w:rsidR="00AE419C" w:rsidRDefault="00AE419C" w:rsidP="00AE419C">
      <w:pPr>
        <w:pStyle w:val="NormalWeb"/>
        <w:ind w:firstLine="567"/>
        <w:jc w:val="both"/>
        <w:rPr>
          <w:rFonts w:ascii="Arial" w:hAnsi="Arial" w:cs="Arial"/>
          <w:color w:val="000000"/>
          <w:sz w:val="20"/>
          <w:szCs w:val="20"/>
        </w:rPr>
      </w:pPr>
      <w:r>
        <w:rPr>
          <w:rStyle w:val="Forte"/>
          <w:rFonts w:ascii="Arial" w:hAnsi="Arial" w:cs="Arial"/>
          <w:color w:val="000000"/>
          <w:sz w:val="20"/>
          <w:szCs w:val="20"/>
        </w:rPr>
        <w:t>Art. 131.</w:t>
      </w:r>
      <w:r>
        <w:rPr>
          <w:rFonts w:ascii="Arial" w:hAnsi="Arial" w:cs="Arial"/>
          <w:color w:val="000000"/>
          <w:sz w:val="20"/>
          <w:szCs w:val="20"/>
        </w:rPr>
        <w:t> Fica instituída a Comissão Gestora do Plano Setorial da Saúde de Mitigação e de Adaptação às Mudanças Climáticas, de caráter permanente e cunho deliberativo, com o objetivo de promover a articulação dos órgãos e entidades públicas para compatibilizar a Política Nacional sobre Mudança do Clima com as políticas públicas de saúde. (Origem: PRT MS/GM 3244/2011, Art. 1º)</w:t>
      </w:r>
    </w:p>
    <w:p w:rsidR="00AE419C" w:rsidRDefault="00AE419C" w:rsidP="00AE419C">
      <w:pPr>
        <w:pStyle w:val="NormalWeb"/>
        <w:ind w:firstLine="567"/>
        <w:jc w:val="both"/>
        <w:rPr>
          <w:rFonts w:ascii="Arial" w:hAnsi="Arial" w:cs="Arial"/>
          <w:color w:val="000000"/>
          <w:sz w:val="20"/>
          <w:szCs w:val="20"/>
        </w:rPr>
      </w:pPr>
      <w:r>
        <w:rPr>
          <w:rStyle w:val="Forte"/>
          <w:rFonts w:ascii="Arial" w:hAnsi="Arial" w:cs="Arial"/>
          <w:color w:val="000000"/>
          <w:sz w:val="20"/>
          <w:szCs w:val="20"/>
        </w:rPr>
        <w:t>Art. 132.</w:t>
      </w:r>
      <w:r>
        <w:rPr>
          <w:rFonts w:ascii="Arial" w:hAnsi="Arial" w:cs="Arial"/>
          <w:color w:val="000000"/>
          <w:sz w:val="20"/>
          <w:szCs w:val="20"/>
        </w:rPr>
        <w:t> Compete à Comissão Gestora de que trata o art. 131: (Origem: PRT MS/GM 3244/2011, Art. 2º)</w:t>
      </w:r>
    </w:p>
    <w:p w:rsidR="00AE419C" w:rsidRDefault="00AE419C" w:rsidP="00AE419C">
      <w:pPr>
        <w:pStyle w:val="NormalWeb"/>
        <w:ind w:firstLine="567"/>
        <w:jc w:val="both"/>
        <w:rPr>
          <w:rFonts w:ascii="Arial" w:hAnsi="Arial" w:cs="Arial"/>
          <w:color w:val="000000"/>
          <w:sz w:val="20"/>
          <w:szCs w:val="20"/>
        </w:rPr>
      </w:pPr>
      <w:r>
        <w:rPr>
          <w:rStyle w:val="Forte"/>
          <w:rFonts w:ascii="Arial" w:hAnsi="Arial" w:cs="Arial"/>
          <w:color w:val="000000"/>
          <w:sz w:val="20"/>
          <w:szCs w:val="20"/>
        </w:rPr>
        <w:t>I - </w:t>
      </w:r>
      <w:r>
        <w:rPr>
          <w:rFonts w:ascii="Arial" w:hAnsi="Arial" w:cs="Arial"/>
          <w:color w:val="000000"/>
          <w:sz w:val="20"/>
          <w:szCs w:val="20"/>
        </w:rPr>
        <w:t>assessorar o Ministro de Estado da Saúde nos temas relacionados à Política Nacional de Mudança do Clima (PNMC); (Origem: PRT MS/GM 3244/2011, Art. 2º, I)</w:t>
      </w:r>
    </w:p>
    <w:p w:rsidR="00AE419C" w:rsidRDefault="00AE419C" w:rsidP="00AE419C">
      <w:pPr>
        <w:pStyle w:val="NormalWeb"/>
        <w:ind w:firstLine="567"/>
        <w:jc w:val="both"/>
        <w:rPr>
          <w:rFonts w:ascii="Arial" w:hAnsi="Arial" w:cs="Arial"/>
          <w:color w:val="000000"/>
          <w:sz w:val="20"/>
          <w:szCs w:val="20"/>
        </w:rPr>
      </w:pPr>
      <w:r>
        <w:rPr>
          <w:rStyle w:val="Forte"/>
          <w:rFonts w:ascii="Arial" w:hAnsi="Arial" w:cs="Arial"/>
          <w:color w:val="000000"/>
          <w:sz w:val="20"/>
          <w:szCs w:val="20"/>
        </w:rPr>
        <w:t>II - </w:t>
      </w:r>
      <w:r>
        <w:rPr>
          <w:rFonts w:ascii="Arial" w:hAnsi="Arial" w:cs="Arial"/>
          <w:color w:val="000000"/>
          <w:sz w:val="20"/>
          <w:szCs w:val="20"/>
        </w:rPr>
        <w:t>assessorar o Ministro de Estado da Saúde nas ações relativas ao Comitê Interministerial sobre Mudança do Clima (CIM); (Origem: PRT MS/GM 3244/2011, Art. 2º, II)</w:t>
      </w:r>
    </w:p>
    <w:p w:rsidR="00AE419C" w:rsidRDefault="00AE419C" w:rsidP="00AE419C">
      <w:pPr>
        <w:pStyle w:val="NormalWeb"/>
        <w:ind w:firstLine="567"/>
        <w:jc w:val="both"/>
        <w:rPr>
          <w:rFonts w:ascii="Arial" w:hAnsi="Arial" w:cs="Arial"/>
          <w:color w:val="000000"/>
          <w:sz w:val="20"/>
          <w:szCs w:val="20"/>
        </w:rPr>
      </w:pPr>
      <w:r>
        <w:rPr>
          <w:rStyle w:val="Forte"/>
          <w:rFonts w:ascii="Arial" w:hAnsi="Arial" w:cs="Arial"/>
          <w:color w:val="000000"/>
          <w:sz w:val="20"/>
          <w:szCs w:val="20"/>
        </w:rPr>
        <w:t>III - </w:t>
      </w:r>
      <w:r>
        <w:rPr>
          <w:rFonts w:ascii="Arial" w:hAnsi="Arial" w:cs="Arial"/>
          <w:color w:val="000000"/>
          <w:sz w:val="20"/>
          <w:szCs w:val="20"/>
        </w:rPr>
        <w:t>elaborar e aprovar o Plano Setorial da Saúde de Mitigação e de Adaptação às Mudanças Climáticas, em consonância com a PNMC e o Plano Nacional de Saúde; (Origem: PRT MS/GM 3244/2011, Art. 2º, III)</w:t>
      </w:r>
    </w:p>
    <w:p w:rsidR="00AE419C" w:rsidRDefault="00AE419C" w:rsidP="00AE419C">
      <w:pPr>
        <w:pStyle w:val="NormalWeb"/>
        <w:ind w:firstLine="567"/>
        <w:jc w:val="both"/>
        <w:rPr>
          <w:rFonts w:ascii="Arial" w:hAnsi="Arial" w:cs="Arial"/>
          <w:color w:val="000000"/>
          <w:sz w:val="20"/>
          <w:szCs w:val="20"/>
        </w:rPr>
      </w:pPr>
      <w:r>
        <w:rPr>
          <w:rStyle w:val="Forte"/>
          <w:rFonts w:ascii="Arial" w:hAnsi="Arial" w:cs="Arial"/>
          <w:color w:val="000000"/>
          <w:sz w:val="20"/>
          <w:szCs w:val="20"/>
        </w:rPr>
        <w:lastRenderedPageBreak/>
        <w:t>IV - </w:t>
      </w:r>
      <w:r>
        <w:rPr>
          <w:rFonts w:ascii="Arial" w:hAnsi="Arial" w:cs="Arial"/>
          <w:color w:val="000000"/>
          <w:sz w:val="20"/>
          <w:szCs w:val="20"/>
        </w:rPr>
        <w:t>articular, monitorar e avaliar a implementação do Plano Setorial da Saúde de Mitigação e de Adaptação às Mudanças Climáticas nas esferas federal, estadual, distrital e municipal do Sistema Único de Saúde (SUS); (Origem: PRT MS/GM 3244/2011, Art. 2º, IV)</w:t>
      </w:r>
    </w:p>
    <w:p w:rsidR="00AE419C" w:rsidRDefault="00AE419C" w:rsidP="00AE419C">
      <w:pPr>
        <w:pStyle w:val="NormalWeb"/>
        <w:ind w:firstLine="567"/>
        <w:jc w:val="both"/>
        <w:rPr>
          <w:rFonts w:ascii="Arial" w:hAnsi="Arial" w:cs="Arial"/>
          <w:color w:val="000000"/>
          <w:sz w:val="20"/>
          <w:szCs w:val="20"/>
        </w:rPr>
      </w:pPr>
      <w:r>
        <w:rPr>
          <w:rStyle w:val="Forte"/>
          <w:rFonts w:ascii="Arial" w:hAnsi="Arial" w:cs="Arial"/>
          <w:color w:val="000000"/>
          <w:sz w:val="20"/>
          <w:szCs w:val="20"/>
        </w:rPr>
        <w:t>V - </w:t>
      </w:r>
      <w:r>
        <w:rPr>
          <w:rFonts w:ascii="Arial" w:hAnsi="Arial" w:cs="Arial"/>
          <w:color w:val="000000"/>
          <w:sz w:val="20"/>
          <w:szCs w:val="20"/>
        </w:rPr>
        <w:t>identificar fontes de recursos para a elaboração, a implementação e o monitoramento do Plano Setorial da Saúde de Mitigação e de Adaptação às Mudanças Climáticas; (Origem: PRT MS/GM 3244/2011, Art. 2º, V)</w:t>
      </w:r>
    </w:p>
    <w:p w:rsidR="00AE419C" w:rsidRDefault="00AE419C" w:rsidP="00AE419C">
      <w:pPr>
        <w:pStyle w:val="NormalWeb"/>
        <w:ind w:firstLine="567"/>
        <w:jc w:val="both"/>
        <w:rPr>
          <w:rFonts w:ascii="Arial" w:hAnsi="Arial" w:cs="Arial"/>
          <w:color w:val="000000"/>
          <w:sz w:val="20"/>
          <w:szCs w:val="20"/>
        </w:rPr>
      </w:pPr>
      <w:r>
        <w:rPr>
          <w:rStyle w:val="Forte"/>
          <w:rFonts w:ascii="Arial" w:hAnsi="Arial" w:cs="Arial"/>
          <w:color w:val="000000"/>
          <w:sz w:val="20"/>
          <w:szCs w:val="20"/>
        </w:rPr>
        <w:t>VI - </w:t>
      </w:r>
      <w:r>
        <w:rPr>
          <w:rFonts w:ascii="Arial" w:hAnsi="Arial" w:cs="Arial"/>
          <w:color w:val="000000"/>
          <w:sz w:val="20"/>
          <w:szCs w:val="20"/>
        </w:rPr>
        <w:t>aprovar a constituição e o regimento interno da Comissão Gestora e de seus subcomitês temáticos; e (Origem: PRT MS/GM 3244/2011, Art. 2º, VI)</w:t>
      </w:r>
    </w:p>
    <w:p w:rsidR="00AE419C" w:rsidRDefault="00AE419C" w:rsidP="00AE419C">
      <w:pPr>
        <w:pStyle w:val="NormalWeb"/>
        <w:ind w:firstLine="567"/>
        <w:jc w:val="both"/>
        <w:rPr>
          <w:rFonts w:ascii="Arial" w:hAnsi="Arial" w:cs="Arial"/>
          <w:color w:val="000000"/>
          <w:sz w:val="20"/>
          <w:szCs w:val="20"/>
        </w:rPr>
      </w:pPr>
      <w:r>
        <w:rPr>
          <w:rStyle w:val="Forte"/>
          <w:rFonts w:ascii="Arial" w:hAnsi="Arial" w:cs="Arial"/>
          <w:color w:val="000000"/>
          <w:sz w:val="20"/>
          <w:szCs w:val="20"/>
        </w:rPr>
        <w:t>VII - </w:t>
      </w:r>
      <w:r>
        <w:rPr>
          <w:rFonts w:ascii="Arial" w:hAnsi="Arial" w:cs="Arial"/>
          <w:color w:val="000000"/>
          <w:sz w:val="20"/>
          <w:szCs w:val="20"/>
        </w:rPr>
        <w:t>instituir subcomitês temáticos. (Origem: PRT MS/GM 3244/2011, Art. 2º, VII)</w:t>
      </w:r>
    </w:p>
    <w:p w:rsidR="00AE419C" w:rsidRDefault="00AE419C" w:rsidP="00AE419C">
      <w:pPr>
        <w:pStyle w:val="NormalWeb"/>
        <w:ind w:firstLine="567"/>
        <w:jc w:val="both"/>
        <w:rPr>
          <w:rFonts w:ascii="Arial" w:hAnsi="Arial" w:cs="Arial"/>
          <w:color w:val="000000"/>
          <w:sz w:val="20"/>
          <w:szCs w:val="20"/>
        </w:rPr>
      </w:pPr>
      <w:r>
        <w:rPr>
          <w:rStyle w:val="Forte"/>
          <w:rFonts w:ascii="Arial" w:hAnsi="Arial" w:cs="Arial"/>
          <w:color w:val="000000"/>
          <w:sz w:val="20"/>
          <w:szCs w:val="20"/>
        </w:rPr>
        <w:t>Art. 133.</w:t>
      </w:r>
      <w:r>
        <w:rPr>
          <w:rFonts w:ascii="Arial" w:hAnsi="Arial" w:cs="Arial"/>
          <w:color w:val="000000"/>
          <w:sz w:val="20"/>
          <w:szCs w:val="20"/>
        </w:rPr>
        <w:t> A Comissão Gestora de que trata esta Seção será composta pelos dirigentes dos seguintes órgãos e entidades: (Origem: PRT MS/GM 3244/2011, Art. 3º)</w:t>
      </w:r>
    </w:p>
    <w:p w:rsidR="00AE419C" w:rsidRDefault="00AE419C" w:rsidP="00AE419C">
      <w:pPr>
        <w:pStyle w:val="NormalWeb"/>
        <w:ind w:firstLine="567"/>
        <w:jc w:val="both"/>
        <w:rPr>
          <w:rFonts w:ascii="Arial" w:hAnsi="Arial" w:cs="Arial"/>
          <w:color w:val="000000"/>
          <w:sz w:val="20"/>
          <w:szCs w:val="20"/>
        </w:rPr>
      </w:pPr>
      <w:r>
        <w:rPr>
          <w:rStyle w:val="Forte"/>
          <w:rFonts w:ascii="Arial" w:hAnsi="Arial" w:cs="Arial"/>
          <w:color w:val="000000"/>
          <w:sz w:val="20"/>
          <w:szCs w:val="20"/>
        </w:rPr>
        <w:t>I - </w:t>
      </w:r>
      <w:r>
        <w:rPr>
          <w:rFonts w:ascii="Arial" w:hAnsi="Arial" w:cs="Arial"/>
          <w:color w:val="000000"/>
          <w:sz w:val="20"/>
          <w:szCs w:val="20"/>
        </w:rPr>
        <w:t>Secretaria-Executiva (SE/MS), que a coordenará; (Origem: PRT MS/GM 3244/2011, Art. 3º, I)</w:t>
      </w:r>
    </w:p>
    <w:p w:rsidR="00AE419C" w:rsidRDefault="00AE419C" w:rsidP="00AE419C">
      <w:pPr>
        <w:pStyle w:val="NormalWeb"/>
        <w:ind w:firstLine="567"/>
        <w:jc w:val="both"/>
        <w:rPr>
          <w:rFonts w:ascii="Arial" w:hAnsi="Arial" w:cs="Arial"/>
          <w:color w:val="000000"/>
          <w:sz w:val="20"/>
          <w:szCs w:val="20"/>
        </w:rPr>
      </w:pPr>
      <w:r>
        <w:rPr>
          <w:rStyle w:val="Forte"/>
          <w:rFonts w:ascii="Arial" w:hAnsi="Arial" w:cs="Arial"/>
          <w:color w:val="000000"/>
          <w:sz w:val="20"/>
          <w:szCs w:val="20"/>
        </w:rPr>
        <w:t>II - </w:t>
      </w:r>
      <w:r>
        <w:rPr>
          <w:rFonts w:ascii="Arial" w:hAnsi="Arial" w:cs="Arial"/>
          <w:color w:val="000000"/>
          <w:sz w:val="20"/>
          <w:szCs w:val="20"/>
        </w:rPr>
        <w:t>Gabinete do Ministro (GM/MS); (Origem: PRT MS/GM 3244/2011, Art. 3º, II)</w:t>
      </w:r>
    </w:p>
    <w:p w:rsidR="00AE419C" w:rsidRDefault="00AE419C" w:rsidP="00AE419C">
      <w:pPr>
        <w:pStyle w:val="NormalWeb"/>
        <w:ind w:firstLine="567"/>
        <w:jc w:val="both"/>
        <w:rPr>
          <w:rFonts w:ascii="Arial" w:hAnsi="Arial" w:cs="Arial"/>
          <w:color w:val="000000"/>
          <w:sz w:val="20"/>
          <w:szCs w:val="20"/>
        </w:rPr>
      </w:pPr>
      <w:r>
        <w:rPr>
          <w:rStyle w:val="Forte"/>
          <w:rFonts w:ascii="Arial" w:hAnsi="Arial" w:cs="Arial"/>
          <w:color w:val="000000"/>
          <w:sz w:val="20"/>
          <w:szCs w:val="20"/>
        </w:rPr>
        <w:t>III - </w:t>
      </w:r>
      <w:r>
        <w:rPr>
          <w:rFonts w:ascii="Arial" w:hAnsi="Arial" w:cs="Arial"/>
          <w:color w:val="000000"/>
          <w:sz w:val="20"/>
          <w:szCs w:val="20"/>
        </w:rPr>
        <w:t>Secretaria de Vigilância em Saúde (SVS/MS); (Origem: PRT MS/GM 3244/2011, Art. 3º, III)</w:t>
      </w:r>
    </w:p>
    <w:p w:rsidR="00AE419C" w:rsidRDefault="00AE419C" w:rsidP="00AE419C">
      <w:pPr>
        <w:pStyle w:val="NormalWeb"/>
        <w:ind w:firstLine="567"/>
        <w:jc w:val="both"/>
        <w:rPr>
          <w:rFonts w:ascii="Arial" w:hAnsi="Arial" w:cs="Arial"/>
          <w:color w:val="000000"/>
          <w:sz w:val="20"/>
          <w:szCs w:val="20"/>
        </w:rPr>
      </w:pPr>
      <w:r>
        <w:rPr>
          <w:rStyle w:val="Forte"/>
          <w:rFonts w:ascii="Arial" w:hAnsi="Arial" w:cs="Arial"/>
          <w:color w:val="000000"/>
          <w:sz w:val="20"/>
          <w:szCs w:val="20"/>
        </w:rPr>
        <w:t>IV - </w:t>
      </w:r>
      <w:r>
        <w:rPr>
          <w:rFonts w:ascii="Arial" w:hAnsi="Arial" w:cs="Arial"/>
          <w:color w:val="000000"/>
          <w:sz w:val="20"/>
          <w:szCs w:val="20"/>
        </w:rPr>
        <w:t>Secretaria de Atenção à Saúde (SAS/MS); (Origem: PRT MS/GM 3244/2011, Art. 3º, IV)</w:t>
      </w:r>
    </w:p>
    <w:p w:rsidR="00AE419C" w:rsidRDefault="00AE419C" w:rsidP="00AE419C">
      <w:pPr>
        <w:pStyle w:val="NormalWeb"/>
        <w:ind w:firstLine="567"/>
        <w:jc w:val="both"/>
        <w:rPr>
          <w:rFonts w:ascii="Arial" w:hAnsi="Arial" w:cs="Arial"/>
          <w:color w:val="000000"/>
          <w:sz w:val="20"/>
          <w:szCs w:val="20"/>
        </w:rPr>
      </w:pPr>
      <w:r>
        <w:rPr>
          <w:rStyle w:val="Forte"/>
          <w:rFonts w:ascii="Arial" w:hAnsi="Arial" w:cs="Arial"/>
          <w:color w:val="000000"/>
          <w:sz w:val="20"/>
          <w:szCs w:val="20"/>
        </w:rPr>
        <w:t>V - </w:t>
      </w:r>
      <w:r>
        <w:rPr>
          <w:rFonts w:ascii="Arial" w:hAnsi="Arial" w:cs="Arial"/>
          <w:color w:val="000000"/>
          <w:sz w:val="20"/>
          <w:szCs w:val="20"/>
        </w:rPr>
        <w:t>Secretaria de Ciência, Tecnologia e Insumos Estratégicos (SCTIE/MS); (Origem: PRT MS/GM 3244/2011, Art. 3º, V)</w:t>
      </w:r>
    </w:p>
    <w:p w:rsidR="00AE419C" w:rsidRDefault="00AE419C" w:rsidP="00AE419C">
      <w:pPr>
        <w:pStyle w:val="NormalWeb"/>
        <w:ind w:firstLine="567"/>
        <w:jc w:val="both"/>
        <w:rPr>
          <w:rFonts w:ascii="Arial" w:hAnsi="Arial" w:cs="Arial"/>
          <w:color w:val="000000"/>
          <w:sz w:val="20"/>
          <w:szCs w:val="20"/>
        </w:rPr>
      </w:pPr>
      <w:r>
        <w:rPr>
          <w:rStyle w:val="Forte"/>
          <w:rFonts w:ascii="Arial" w:hAnsi="Arial" w:cs="Arial"/>
          <w:color w:val="000000"/>
          <w:sz w:val="20"/>
          <w:szCs w:val="20"/>
        </w:rPr>
        <w:t>VI - </w:t>
      </w:r>
      <w:r>
        <w:rPr>
          <w:rFonts w:ascii="Arial" w:hAnsi="Arial" w:cs="Arial"/>
          <w:color w:val="000000"/>
          <w:sz w:val="20"/>
          <w:szCs w:val="20"/>
        </w:rPr>
        <w:t>Secretaria de Gestão Estratégica e Participativa (SGEP/MS); (Origem: PRT MS/GM 3244/2011, Art. 3º, VI)</w:t>
      </w:r>
    </w:p>
    <w:p w:rsidR="00AE419C" w:rsidRDefault="00AE419C" w:rsidP="00AE419C">
      <w:pPr>
        <w:pStyle w:val="NormalWeb"/>
        <w:ind w:firstLine="567"/>
        <w:jc w:val="both"/>
        <w:rPr>
          <w:rFonts w:ascii="Arial" w:hAnsi="Arial" w:cs="Arial"/>
          <w:color w:val="000000"/>
          <w:sz w:val="20"/>
          <w:szCs w:val="20"/>
        </w:rPr>
      </w:pPr>
      <w:r>
        <w:rPr>
          <w:rStyle w:val="Forte"/>
          <w:rFonts w:ascii="Arial" w:hAnsi="Arial" w:cs="Arial"/>
          <w:color w:val="000000"/>
          <w:sz w:val="20"/>
          <w:szCs w:val="20"/>
        </w:rPr>
        <w:t>VII - </w:t>
      </w:r>
      <w:r>
        <w:rPr>
          <w:rFonts w:ascii="Arial" w:hAnsi="Arial" w:cs="Arial"/>
          <w:color w:val="000000"/>
          <w:sz w:val="20"/>
          <w:szCs w:val="20"/>
        </w:rPr>
        <w:t>Secretaria de Gestão do Trabalho e da Educação na Saúde (SGTES/MS); (Origem: PRT MS/GM 3244/2011, Art. 3º, VII)</w:t>
      </w:r>
    </w:p>
    <w:p w:rsidR="00AE419C" w:rsidRDefault="00AE419C" w:rsidP="00AE419C">
      <w:pPr>
        <w:pStyle w:val="NormalWeb"/>
        <w:ind w:firstLine="567"/>
        <w:jc w:val="both"/>
        <w:rPr>
          <w:rFonts w:ascii="Arial" w:hAnsi="Arial" w:cs="Arial"/>
          <w:color w:val="000000"/>
          <w:sz w:val="20"/>
          <w:szCs w:val="20"/>
        </w:rPr>
      </w:pPr>
      <w:r>
        <w:rPr>
          <w:rStyle w:val="Forte"/>
          <w:rFonts w:ascii="Arial" w:hAnsi="Arial" w:cs="Arial"/>
          <w:color w:val="000000"/>
          <w:sz w:val="20"/>
          <w:szCs w:val="20"/>
        </w:rPr>
        <w:t>VIII - </w:t>
      </w:r>
      <w:r>
        <w:rPr>
          <w:rFonts w:ascii="Arial" w:hAnsi="Arial" w:cs="Arial"/>
          <w:color w:val="000000"/>
          <w:sz w:val="20"/>
          <w:szCs w:val="20"/>
        </w:rPr>
        <w:t>Secretaria Especial de Saúde Indígena (SESAI/MS); (Origem: PRT MS/GM 3244/2011, Art. 3º, VIII)</w:t>
      </w:r>
    </w:p>
    <w:p w:rsidR="00AE419C" w:rsidRDefault="00AE419C" w:rsidP="00AE419C">
      <w:pPr>
        <w:pStyle w:val="NormalWeb"/>
        <w:ind w:firstLine="567"/>
        <w:jc w:val="both"/>
        <w:rPr>
          <w:rFonts w:ascii="Arial" w:hAnsi="Arial" w:cs="Arial"/>
          <w:color w:val="000000"/>
          <w:sz w:val="20"/>
          <w:szCs w:val="20"/>
        </w:rPr>
      </w:pPr>
      <w:r>
        <w:rPr>
          <w:rStyle w:val="Forte"/>
          <w:rFonts w:ascii="Arial" w:hAnsi="Arial" w:cs="Arial"/>
          <w:color w:val="000000"/>
          <w:sz w:val="20"/>
          <w:szCs w:val="20"/>
        </w:rPr>
        <w:t>IX - </w:t>
      </w:r>
      <w:r>
        <w:rPr>
          <w:rFonts w:ascii="Arial" w:hAnsi="Arial" w:cs="Arial"/>
          <w:color w:val="000000"/>
          <w:sz w:val="20"/>
          <w:szCs w:val="20"/>
        </w:rPr>
        <w:t>Agência Nacional de Vigilância Sanitária (ANVISA); (Origem: PRT MS/GM 3244/2011, Art. 3º, IX)</w:t>
      </w:r>
    </w:p>
    <w:p w:rsidR="00AE419C" w:rsidRDefault="00AE419C" w:rsidP="00AE419C">
      <w:pPr>
        <w:pStyle w:val="NormalWeb"/>
        <w:ind w:firstLine="567"/>
        <w:jc w:val="both"/>
        <w:rPr>
          <w:rFonts w:ascii="Arial" w:hAnsi="Arial" w:cs="Arial"/>
          <w:color w:val="000000"/>
          <w:sz w:val="20"/>
          <w:szCs w:val="20"/>
        </w:rPr>
      </w:pPr>
      <w:r>
        <w:rPr>
          <w:rStyle w:val="Forte"/>
          <w:rFonts w:ascii="Arial" w:hAnsi="Arial" w:cs="Arial"/>
          <w:color w:val="000000"/>
          <w:sz w:val="20"/>
          <w:szCs w:val="20"/>
        </w:rPr>
        <w:t>X - </w:t>
      </w:r>
      <w:r>
        <w:rPr>
          <w:rFonts w:ascii="Arial" w:hAnsi="Arial" w:cs="Arial"/>
          <w:color w:val="000000"/>
          <w:sz w:val="20"/>
          <w:szCs w:val="20"/>
        </w:rPr>
        <w:t>Agência Nacional de Saúde Suplementar (ANS); (Origem: PRT MS/GM 3244/2011, Art. 3º, X)</w:t>
      </w:r>
    </w:p>
    <w:p w:rsidR="00AE419C" w:rsidRDefault="00AE419C" w:rsidP="00AE419C">
      <w:pPr>
        <w:pStyle w:val="NormalWeb"/>
        <w:ind w:firstLine="567"/>
        <w:jc w:val="both"/>
        <w:rPr>
          <w:rFonts w:ascii="Arial" w:hAnsi="Arial" w:cs="Arial"/>
          <w:color w:val="000000"/>
          <w:sz w:val="20"/>
          <w:szCs w:val="20"/>
        </w:rPr>
      </w:pPr>
      <w:r>
        <w:rPr>
          <w:rStyle w:val="Forte"/>
          <w:rFonts w:ascii="Arial" w:hAnsi="Arial" w:cs="Arial"/>
          <w:color w:val="000000"/>
          <w:sz w:val="20"/>
          <w:szCs w:val="20"/>
        </w:rPr>
        <w:t>XI - </w:t>
      </w:r>
      <w:r>
        <w:rPr>
          <w:rFonts w:ascii="Arial" w:hAnsi="Arial" w:cs="Arial"/>
          <w:color w:val="000000"/>
          <w:sz w:val="20"/>
          <w:szCs w:val="20"/>
        </w:rPr>
        <w:t>Fundação Oswaldo Cruz (FIOCRUZ); e (Origem: PRT MS/GM 3244/2011, Art. 3º, XI)</w:t>
      </w:r>
    </w:p>
    <w:p w:rsidR="00AE419C" w:rsidRDefault="00AE419C" w:rsidP="00AE419C">
      <w:pPr>
        <w:pStyle w:val="NormalWeb"/>
        <w:ind w:firstLine="567"/>
        <w:jc w:val="both"/>
        <w:rPr>
          <w:rFonts w:ascii="Arial" w:hAnsi="Arial" w:cs="Arial"/>
          <w:color w:val="000000"/>
          <w:sz w:val="20"/>
          <w:szCs w:val="20"/>
        </w:rPr>
      </w:pPr>
      <w:r>
        <w:rPr>
          <w:rStyle w:val="Forte"/>
          <w:rFonts w:ascii="Arial" w:hAnsi="Arial" w:cs="Arial"/>
          <w:color w:val="000000"/>
          <w:sz w:val="20"/>
          <w:szCs w:val="20"/>
        </w:rPr>
        <w:t>XII - </w:t>
      </w:r>
      <w:r>
        <w:rPr>
          <w:rFonts w:ascii="Arial" w:hAnsi="Arial" w:cs="Arial"/>
          <w:color w:val="000000"/>
          <w:sz w:val="20"/>
          <w:szCs w:val="20"/>
        </w:rPr>
        <w:t>Fundação Nacional de Saúde (FUNASA). (Origem: PRT MS/GM 3244/2011, Art. 3º, XII)</w:t>
      </w:r>
    </w:p>
    <w:p w:rsidR="00AE419C" w:rsidRDefault="00AE419C" w:rsidP="00AE419C">
      <w:pPr>
        <w:pStyle w:val="NormalWeb"/>
        <w:ind w:firstLine="567"/>
        <w:jc w:val="both"/>
        <w:rPr>
          <w:rFonts w:ascii="Arial" w:hAnsi="Arial" w:cs="Arial"/>
          <w:color w:val="000000"/>
          <w:sz w:val="20"/>
          <w:szCs w:val="20"/>
        </w:rPr>
      </w:pPr>
      <w:r>
        <w:rPr>
          <w:rStyle w:val="Forte"/>
          <w:rFonts w:ascii="Arial" w:hAnsi="Arial" w:cs="Arial"/>
          <w:color w:val="000000"/>
          <w:sz w:val="20"/>
          <w:szCs w:val="20"/>
        </w:rPr>
        <w:t>§ 1º </w:t>
      </w:r>
      <w:r>
        <w:rPr>
          <w:rFonts w:ascii="Arial" w:hAnsi="Arial" w:cs="Arial"/>
          <w:color w:val="000000"/>
          <w:sz w:val="20"/>
          <w:szCs w:val="20"/>
        </w:rPr>
        <w:t>Aos dirigentes de que trata este artigo compete indicar os seus respectivos representantes suplentes à Coordenação da Comissão Gestora no prazo de até 30 (trinta) dias contados da data de publicação da Portaria nº 3244/GM/MS, de 30 de dezembro de 2011. (Origem: PRT MS/GM 3244/2011, Art. 3º, § 1º)</w:t>
      </w:r>
    </w:p>
    <w:p w:rsidR="00AE419C" w:rsidRDefault="00AE419C" w:rsidP="00AE419C">
      <w:pPr>
        <w:pStyle w:val="NormalWeb"/>
        <w:ind w:firstLine="567"/>
        <w:jc w:val="both"/>
        <w:rPr>
          <w:rFonts w:ascii="Arial" w:hAnsi="Arial" w:cs="Arial"/>
          <w:color w:val="000000"/>
          <w:sz w:val="20"/>
          <w:szCs w:val="20"/>
        </w:rPr>
      </w:pPr>
      <w:r>
        <w:rPr>
          <w:rStyle w:val="Forte"/>
          <w:rFonts w:ascii="Arial" w:hAnsi="Arial" w:cs="Arial"/>
          <w:color w:val="000000"/>
          <w:sz w:val="20"/>
          <w:szCs w:val="20"/>
        </w:rPr>
        <w:lastRenderedPageBreak/>
        <w:t>§ 2º </w:t>
      </w:r>
      <w:r>
        <w:rPr>
          <w:rFonts w:ascii="Arial" w:hAnsi="Arial" w:cs="Arial"/>
          <w:color w:val="000000"/>
          <w:sz w:val="20"/>
          <w:szCs w:val="20"/>
        </w:rPr>
        <w:t>Fica assegurada a participação do Conselho Nacional de Secretários de Saúde (CONASS), Conselho Nacional de Secretarias Municipais de Saúde (CONASEMS) e do Conselho Nacional de Saúde (CNS) na Comissão Gestora. (Origem: PRT MS/GM 3244/2011, Art. 3º, § 2º)</w:t>
      </w:r>
    </w:p>
    <w:p w:rsidR="00AE419C" w:rsidRDefault="00AE419C" w:rsidP="00AE419C">
      <w:pPr>
        <w:pStyle w:val="NormalWeb"/>
        <w:ind w:firstLine="567"/>
        <w:jc w:val="both"/>
        <w:rPr>
          <w:rFonts w:ascii="Arial" w:hAnsi="Arial" w:cs="Arial"/>
          <w:color w:val="000000"/>
          <w:sz w:val="20"/>
          <w:szCs w:val="20"/>
        </w:rPr>
      </w:pPr>
      <w:r>
        <w:rPr>
          <w:rStyle w:val="Forte"/>
          <w:rFonts w:ascii="Arial" w:hAnsi="Arial" w:cs="Arial"/>
          <w:color w:val="000000"/>
          <w:sz w:val="20"/>
          <w:szCs w:val="20"/>
        </w:rPr>
        <w:t>§ 3º </w:t>
      </w:r>
      <w:r>
        <w:rPr>
          <w:rFonts w:ascii="Arial" w:hAnsi="Arial" w:cs="Arial"/>
          <w:color w:val="000000"/>
          <w:sz w:val="20"/>
          <w:szCs w:val="20"/>
        </w:rPr>
        <w:t>Para os fins do disposto no art. 133, § 2º , ao CONASS, ao CONASEMS e ao CNS compete indicar os respectivos representantes, titular e suplente, à Coordenação da Comissão Gestora no prazo de até 30 (trinta) dias contados da data de publicação da Portaria nº 3244/GM/MS, de 30 de dezembro de 2011. (Origem: PRT MS/GM 3244/2011, Art. 3º, § 3º)</w:t>
      </w:r>
    </w:p>
    <w:p w:rsidR="00AE419C" w:rsidRDefault="00AE419C" w:rsidP="00AE419C">
      <w:pPr>
        <w:pStyle w:val="NormalWeb"/>
        <w:ind w:firstLine="567"/>
        <w:jc w:val="both"/>
        <w:rPr>
          <w:rFonts w:ascii="Arial" w:hAnsi="Arial" w:cs="Arial"/>
          <w:color w:val="000000"/>
          <w:sz w:val="20"/>
          <w:szCs w:val="20"/>
        </w:rPr>
      </w:pPr>
      <w:r>
        <w:rPr>
          <w:rStyle w:val="Forte"/>
          <w:rFonts w:ascii="Arial" w:hAnsi="Arial" w:cs="Arial"/>
          <w:color w:val="000000"/>
          <w:sz w:val="20"/>
          <w:szCs w:val="20"/>
        </w:rPr>
        <w:t>Art. 134.</w:t>
      </w:r>
      <w:r>
        <w:rPr>
          <w:rFonts w:ascii="Arial" w:hAnsi="Arial" w:cs="Arial"/>
          <w:color w:val="000000"/>
          <w:sz w:val="20"/>
          <w:szCs w:val="20"/>
        </w:rPr>
        <w:t> A Comissão Gestora poderá convidar representantes de órgãos e entidades públicas e privadas, bem como especialistas em assuntos relacionados ao tema, cuja presença seja considerada necessária ao cumprimento do disposto nesta Seção. (Origem: PRT MS/GM 3244/2011, Art. 4º)</w:t>
      </w:r>
    </w:p>
    <w:p w:rsidR="00AE419C" w:rsidRDefault="00AE419C" w:rsidP="00AE419C">
      <w:pPr>
        <w:pStyle w:val="NormalWeb"/>
        <w:ind w:firstLine="567"/>
        <w:jc w:val="both"/>
        <w:rPr>
          <w:rFonts w:ascii="Arial" w:hAnsi="Arial" w:cs="Arial"/>
          <w:color w:val="000000"/>
          <w:sz w:val="20"/>
          <w:szCs w:val="20"/>
        </w:rPr>
      </w:pPr>
      <w:r>
        <w:rPr>
          <w:rStyle w:val="Forte"/>
          <w:rFonts w:ascii="Arial" w:hAnsi="Arial" w:cs="Arial"/>
          <w:color w:val="000000"/>
          <w:sz w:val="20"/>
          <w:szCs w:val="20"/>
        </w:rPr>
        <w:t>Art. 135.</w:t>
      </w:r>
      <w:r>
        <w:rPr>
          <w:rFonts w:ascii="Arial" w:hAnsi="Arial" w:cs="Arial"/>
          <w:color w:val="000000"/>
          <w:sz w:val="20"/>
          <w:szCs w:val="20"/>
        </w:rPr>
        <w:t> Fica instituído o Comitê Executivo do Plano Setorial da Saúde de Mitigação e de Adaptação às Mudanças Climáticas, de caráter permanente e cunho técnico-consultivo, para realização das atividades de apoio à execução das atribuições da Comissão Gestora. (Origem: PRT MS/GM 3244/2011, Art. 5º)</w:t>
      </w:r>
    </w:p>
    <w:p w:rsidR="00AE419C" w:rsidRDefault="00AE419C" w:rsidP="00AE419C">
      <w:pPr>
        <w:pStyle w:val="NormalWeb"/>
        <w:ind w:firstLine="567"/>
        <w:jc w:val="both"/>
        <w:rPr>
          <w:rFonts w:ascii="Arial" w:hAnsi="Arial" w:cs="Arial"/>
          <w:color w:val="000000"/>
          <w:sz w:val="20"/>
          <w:szCs w:val="20"/>
        </w:rPr>
      </w:pPr>
      <w:r>
        <w:rPr>
          <w:rStyle w:val="Forte"/>
          <w:rFonts w:ascii="Arial" w:hAnsi="Arial" w:cs="Arial"/>
          <w:color w:val="000000"/>
          <w:sz w:val="20"/>
          <w:szCs w:val="20"/>
        </w:rPr>
        <w:t>Art. 136.</w:t>
      </w:r>
      <w:r>
        <w:rPr>
          <w:rFonts w:ascii="Arial" w:hAnsi="Arial" w:cs="Arial"/>
          <w:color w:val="000000"/>
          <w:sz w:val="20"/>
          <w:szCs w:val="20"/>
        </w:rPr>
        <w:t> O Comitê Executivo de que trata o art. 135 será composto pelos representantes, titular e suplente, dos seguintes órgãos e entidades: (Origem: PRT MS/GM 3244/2011, Art. 6º)</w:t>
      </w:r>
    </w:p>
    <w:p w:rsidR="00AE419C" w:rsidRDefault="00AE419C" w:rsidP="00AE419C">
      <w:pPr>
        <w:pStyle w:val="NormalWeb"/>
        <w:ind w:firstLine="567"/>
        <w:jc w:val="both"/>
        <w:rPr>
          <w:rFonts w:ascii="Arial" w:hAnsi="Arial" w:cs="Arial"/>
          <w:color w:val="000000"/>
          <w:sz w:val="20"/>
          <w:szCs w:val="20"/>
        </w:rPr>
      </w:pPr>
      <w:r>
        <w:rPr>
          <w:rStyle w:val="Forte"/>
          <w:rFonts w:ascii="Arial" w:hAnsi="Arial" w:cs="Arial"/>
          <w:color w:val="000000"/>
          <w:sz w:val="20"/>
          <w:szCs w:val="20"/>
        </w:rPr>
        <w:t>I - </w:t>
      </w:r>
      <w:r>
        <w:rPr>
          <w:rFonts w:ascii="Arial" w:hAnsi="Arial" w:cs="Arial"/>
          <w:color w:val="000000"/>
          <w:sz w:val="20"/>
          <w:szCs w:val="20"/>
        </w:rPr>
        <w:t>SVS/MS, que o coordenará; (Origem: PRT MS/GM 3244/2011, Art. 6º, I)</w:t>
      </w:r>
    </w:p>
    <w:p w:rsidR="00AE419C" w:rsidRDefault="00AE419C" w:rsidP="00AE419C">
      <w:pPr>
        <w:pStyle w:val="NormalWeb"/>
        <w:ind w:firstLine="567"/>
        <w:jc w:val="both"/>
        <w:rPr>
          <w:rFonts w:ascii="Arial" w:hAnsi="Arial" w:cs="Arial"/>
          <w:color w:val="000000"/>
          <w:sz w:val="20"/>
          <w:szCs w:val="20"/>
        </w:rPr>
      </w:pPr>
      <w:r>
        <w:rPr>
          <w:rStyle w:val="Forte"/>
          <w:rFonts w:ascii="Arial" w:hAnsi="Arial" w:cs="Arial"/>
          <w:color w:val="000000"/>
          <w:sz w:val="20"/>
          <w:szCs w:val="20"/>
        </w:rPr>
        <w:t>II - </w:t>
      </w:r>
      <w:r>
        <w:rPr>
          <w:rFonts w:ascii="Arial" w:hAnsi="Arial" w:cs="Arial"/>
          <w:color w:val="000000"/>
          <w:sz w:val="20"/>
          <w:szCs w:val="20"/>
        </w:rPr>
        <w:t>SE/MS; (Origem: PRT MS/GM 3244/2011, Art. 6º, II)</w:t>
      </w:r>
    </w:p>
    <w:p w:rsidR="00AE419C" w:rsidRPr="00837DEB" w:rsidRDefault="00AE419C" w:rsidP="00AE419C">
      <w:pPr>
        <w:pStyle w:val="NormalWeb"/>
        <w:ind w:firstLine="567"/>
        <w:jc w:val="both"/>
        <w:rPr>
          <w:rFonts w:ascii="Arial" w:hAnsi="Arial" w:cs="Arial"/>
          <w:color w:val="000000"/>
          <w:sz w:val="20"/>
          <w:szCs w:val="20"/>
          <w:lang w:val="en-US"/>
        </w:rPr>
      </w:pPr>
      <w:r w:rsidRPr="00837DEB">
        <w:rPr>
          <w:rStyle w:val="Forte"/>
          <w:rFonts w:ascii="Arial" w:hAnsi="Arial" w:cs="Arial"/>
          <w:color w:val="000000"/>
          <w:sz w:val="20"/>
          <w:szCs w:val="20"/>
          <w:lang w:val="en-US"/>
        </w:rPr>
        <w:t>III - </w:t>
      </w:r>
      <w:r w:rsidRPr="00837DEB">
        <w:rPr>
          <w:rFonts w:ascii="Arial" w:hAnsi="Arial" w:cs="Arial"/>
          <w:color w:val="000000"/>
          <w:sz w:val="20"/>
          <w:szCs w:val="20"/>
          <w:lang w:val="en-US"/>
        </w:rPr>
        <w:t>SAS/MS; (Origem: PRT MS/GM 3244/2011, Art. 6º, III)</w:t>
      </w:r>
    </w:p>
    <w:p w:rsidR="00AE419C" w:rsidRPr="00837DEB" w:rsidRDefault="00AE419C" w:rsidP="00AE419C">
      <w:pPr>
        <w:pStyle w:val="NormalWeb"/>
        <w:ind w:firstLine="567"/>
        <w:jc w:val="both"/>
        <w:rPr>
          <w:rFonts w:ascii="Arial" w:hAnsi="Arial" w:cs="Arial"/>
          <w:color w:val="000000"/>
          <w:sz w:val="20"/>
          <w:szCs w:val="20"/>
          <w:lang w:val="en-US"/>
        </w:rPr>
      </w:pPr>
      <w:r w:rsidRPr="00837DEB">
        <w:rPr>
          <w:rStyle w:val="Forte"/>
          <w:rFonts w:ascii="Arial" w:hAnsi="Arial" w:cs="Arial"/>
          <w:color w:val="000000"/>
          <w:sz w:val="20"/>
          <w:szCs w:val="20"/>
          <w:lang w:val="en-US"/>
        </w:rPr>
        <w:t>IV - </w:t>
      </w:r>
      <w:r w:rsidRPr="00837DEB">
        <w:rPr>
          <w:rFonts w:ascii="Arial" w:hAnsi="Arial" w:cs="Arial"/>
          <w:color w:val="000000"/>
          <w:sz w:val="20"/>
          <w:szCs w:val="20"/>
          <w:lang w:val="en-US"/>
        </w:rPr>
        <w:t>SCTIE/MS; (Origem: PRT MS/GM 3244/2011, Art. 6º, IV)</w:t>
      </w:r>
    </w:p>
    <w:p w:rsidR="00AE419C" w:rsidRPr="00837DEB" w:rsidRDefault="00AE419C" w:rsidP="00AE419C">
      <w:pPr>
        <w:pStyle w:val="NormalWeb"/>
        <w:ind w:firstLine="567"/>
        <w:jc w:val="both"/>
        <w:rPr>
          <w:rFonts w:ascii="Arial" w:hAnsi="Arial" w:cs="Arial"/>
          <w:color w:val="000000"/>
          <w:sz w:val="20"/>
          <w:szCs w:val="20"/>
          <w:lang w:val="en-US"/>
        </w:rPr>
      </w:pPr>
      <w:r w:rsidRPr="00837DEB">
        <w:rPr>
          <w:rStyle w:val="Forte"/>
          <w:rFonts w:ascii="Arial" w:hAnsi="Arial" w:cs="Arial"/>
          <w:color w:val="000000"/>
          <w:sz w:val="20"/>
          <w:szCs w:val="20"/>
          <w:lang w:val="en-US"/>
        </w:rPr>
        <w:t>V - </w:t>
      </w:r>
      <w:r w:rsidRPr="00837DEB">
        <w:rPr>
          <w:rFonts w:ascii="Arial" w:hAnsi="Arial" w:cs="Arial"/>
          <w:color w:val="000000"/>
          <w:sz w:val="20"/>
          <w:szCs w:val="20"/>
          <w:lang w:val="en-US"/>
        </w:rPr>
        <w:t>SGEP/MS; (Origem: PRT MS/GM 3244/2011, Art. 6º, V)</w:t>
      </w:r>
    </w:p>
    <w:p w:rsidR="00AE419C" w:rsidRPr="00837DEB" w:rsidRDefault="00AE419C" w:rsidP="00AE419C">
      <w:pPr>
        <w:pStyle w:val="NormalWeb"/>
        <w:ind w:firstLine="567"/>
        <w:jc w:val="both"/>
        <w:rPr>
          <w:rFonts w:ascii="Arial" w:hAnsi="Arial" w:cs="Arial"/>
          <w:color w:val="000000"/>
          <w:sz w:val="20"/>
          <w:szCs w:val="20"/>
          <w:lang w:val="en-US"/>
        </w:rPr>
      </w:pPr>
      <w:r w:rsidRPr="00837DEB">
        <w:rPr>
          <w:rStyle w:val="Forte"/>
          <w:rFonts w:ascii="Arial" w:hAnsi="Arial" w:cs="Arial"/>
          <w:color w:val="000000"/>
          <w:sz w:val="20"/>
          <w:szCs w:val="20"/>
          <w:lang w:val="en-US"/>
        </w:rPr>
        <w:t>VI - </w:t>
      </w:r>
      <w:r w:rsidRPr="00837DEB">
        <w:rPr>
          <w:rFonts w:ascii="Arial" w:hAnsi="Arial" w:cs="Arial"/>
          <w:color w:val="000000"/>
          <w:sz w:val="20"/>
          <w:szCs w:val="20"/>
          <w:lang w:val="en-US"/>
        </w:rPr>
        <w:t>SGTES/MS; (Origem: PRT MS/GM 3244/2011, Art. 6º, VI)</w:t>
      </w:r>
    </w:p>
    <w:p w:rsidR="00AE419C" w:rsidRPr="00837DEB" w:rsidRDefault="00AE419C" w:rsidP="00AE419C">
      <w:pPr>
        <w:pStyle w:val="NormalWeb"/>
        <w:ind w:firstLine="567"/>
        <w:jc w:val="both"/>
        <w:rPr>
          <w:rFonts w:ascii="Arial" w:hAnsi="Arial" w:cs="Arial"/>
          <w:color w:val="000000"/>
          <w:sz w:val="20"/>
          <w:szCs w:val="20"/>
          <w:lang w:val="en-US"/>
        </w:rPr>
      </w:pPr>
      <w:r w:rsidRPr="00837DEB">
        <w:rPr>
          <w:rStyle w:val="Forte"/>
          <w:rFonts w:ascii="Arial" w:hAnsi="Arial" w:cs="Arial"/>
          <w:color w:val="000000"/>
          <w:sz w:val="20"/>
          <w:szCs w:val="20"/>
          <w:lang w:val="en-US"/>
        </w:rPr>
        <w:t>VII - </w:t>
      </w:r>
      <w:r w:rsidRPr="00837DEB">
        <w:rPr>
          <w:rFonts w:ascii="Arial" w:hAnsi="Arial" w:cs="Arial"/>
          <w:color w:val="000000"/>
          <w:sz w:val="20"/>
          <w:szCs w:val="20"/>
          <w:lang w:val="en-US"/>
        </w:rPr>
        <w:t>SESAI/MS; (Origem: PRT MS/GM 3244/2011, Art. 6º, VII)</w:t>
      </w:r>
    </w:p>
    <w:p w:rsidR="00AE419C" w:rsidRPr="00837DEB" w:rsidRDefault="00AE419C" w:rsidP="00AE419C">
      <w:pPr>
        <w:pStyle w:val="NormalWeb"/>
        <w:ind w:firstLine="567"/>
        <w:jc w:val="both"/>
        <w:rPr>
          <w:rFonts w:ascii="Arial" w:hAnsi="Arial" w:cs="Arial"/>
          <w:color w:val="000000"/>
          <w:sz w:val="20"/>
          <w:szCs w:val="20"/>
          <w:lang w:val="en-US"/>
        </w:rPr>
      </w:pPr>
      <w:r w:rsidRPr="00837DEB">
        <w:rPr>
          <w:rStyle w:val="Forte"/>
          <w:rFonts w:ascii="Arial" w:hAnsi="Arial" w:cs="Arial"/>
          <w:color w:val="000000"/>
          <w:sz w:val="20"/>
          <w:szCs w:val="20"/>
          <w:lang w:val="en-US"/>
        </w:rPr>
        <w:t>VIII - </w:t>
      </w:r>
      <w:r w:rsidRPr="00837DEB">
        <w:rPr>
          <w:rFonts w:ascii="Arial" w:hAnsi="Arial" w:cs="Arial"/>
          <w:color w:val="000000"/>
          <w:sz w:val="20"/>
          <w:szCs w:val="20"/>
          <w:lang w:val="en-US"/>
        </w:rPr>
        <w:t>ANVISA; (Origem: PRT MS/GM 3244/2011, Art. 6º, VIII)</w:t>
      </w:r>
    </w:p>
    <w:p w:rsidR="00AE419C" w:rsidRPr="00837DEB" w:rsidRDefault="00AE419C" w:rsidP="00AE419C">
      <w:pPr>
        <w:pStyle w:val="NormalWeb"/>
        <w:ind w:firstLine="567"/>
        <w:jc w:val="both"/>
        <w:rPr>
          <w:rFonts w:ascii="Arial" w:hAnsi="Arial" w:cs="Arial"/>
          <w:color w:val="000000"/>
          <w:sz w:val="20"/>
          <w:szCs w:val="20"/>
          <w:lang w:val="en-US"/>
        </w:rPr>
      </w:pPr>
      <w:r w:rsidRPr="00837DEB">
        <w:rPr>
          <w:rStyle w:val="Forte"/>
          <w:rFonts w:ascii="Arial" w:hAnsi="Arial" w:cs="Arial"/>
          <w:color w:val="000000"/>
          <w:sz w:val="20"/>
          <w:szCs w:val="20"/>
          <w:lang w:val="en-US"/>
        </w:rPr>
        <w:t>IX - </w:t>
      </w:r>
      <w:r w:rsidRPr="00837DEB">
        <w:rPr>
          <w:rFonts w:ascii="Arial" w:hAnsi="Arial" w:cs="Arial"/>
          <w:color w:val="000000"/>
          <w:sz w:val="20"/>
          <w:szCs w:val="20"/>
          <w:lang w:val="en-US"/>
        </w:rPr>
        <w:t>ANS; (Origem: PRT MS/GM 3244/2011, Art. 6º, IX)</w:t>
      </w:r>
    </w:p>
    <w:p w:rsidR="00AE419C" w:rsidRPr="00837DEB" w:rsidRDefault="00AE419C" w:rsidP="00AE419C">
      <w:pPr>
        <w:pStyle w:val="NormalWeb"/>
        <w:ind w:firstLine="567"/>
        <w:jc w:val="both"/>
        <w:rPr>
          <w:rFonts w:ascii="Arial" w:hAnsi="Arial" w:cs="Arial"/>
          <w:color w:val="000000"/>
          <w:sz w:val="20"/>
          <w:szCs w:val="20"/>
          <w:lang w:val="en-US"/>
        </w:rPr>
      </w:pPr>
      <w:r w:rsidRPr="00837DEB">
        <w:rPr>
          <w:rStyle w:val="Forte"/>
          <w:rFonts w:ascii="Arial" w:hAnsi="Arial" w:cs="Arial"/>
          <w:color w:val="000000"/>
          <w:sz w:val="20"/>
          <w:szCs w:val="20"/>
          <w:lang w:val="en-US"/>
        </w:rPr>
        <w:t>X - </w:t>
      </w:r>
      <w:r w:rsidRPr="00837DEB">
        <w:rPr>
          <w:rFonts w:ascii="Arial" w:hAnsi="Arial" w:cs="Arial"/>
          <w:color w:val="000000"/>
          <w:sz w:val="20"/>
          <w:szCs w:val="20"/>
          <w:lang w:val="en-US"/>
        </w:rPr>
        <w:t>FIOCRUZ; e (Origem: PRT MS/GM 3244/2011, Art. 6º, X)</w:t>
      </w:r>
    </w:p>
    <w:p w:rsidR="00AE419C" w:rsidRDefault="00AE419C" w:rsidP="00AE419C">
      <w:pPr>
        <w:pStyle w:val="NormalWeb"/>
        <w:ind w:firstLine="567"/>
        <w:jc w:val="both"/>
        <w:rPr>
          <w:rFonts w:ascii="Arial" w:hAnsi="Arial" w:cs="Arial"/>
          <w:color w:val="000000"/>
          <w:sz w:val="20"/>
          <w:szCs w:val="20"/>
        </w:rPr>
      </w:pPr>
      <w:r>
        <w:rPr>
          <w:rStyle w:val="Forte"/>
          <w:rFonts w:ascii="Arial" w:hAnsi="Arial" w:cs="Arial"/>
          <w:color w:val="000000"/>
          <w:sz w:val="20"/>
          <w:szCs w:val="20"/>
        </w:rPr>
        <w:t>XI - </w:t>
      </w:r>
      <w:r>
        <w:rPr>
          <w:rFonts w:ascii="Arial" w:hAnsi="Arial" w:cs="Arial"/>
          <w:color w:val="000000"/>
          <w:sz w:val="20"/>
          <w:szCs w:val="20"/>
        </w:rPr>
        <w:t>FUNASA. (Origem: PRT MS/GM 3244/2011, Art. 6º, XI)</w:t>
      </w:r>
    </w:p>
    <w:p w:rsidR="00AE419C" w:rsidRDefault="00AE419C" w:rsidP="00AE419C">
      <w:pPr>
        <w:pStyle w:val="NormalWeb"/>
        <w:ind w:firstLine="567"/>
        <w:jc w:val="both"/>
        <w:rPr>
          <w:rFonts w:ascii="Arial" w:hAnsi="Arial" w:cs="Arial"/>
          <w:color w:val="000000"/>
          <w:sz w:val="20"/>
          <w:szCs w:val="20"/>
        </w:rPr>
      </w:pPr>
      <w:r>
        <w:rPr>
          <w:rStyle w:val="Forte"/>
          <w:rFonts w:ascii="Arial" w:hAnsi="Arial" w:cs="Arial"/>
          <w:color w:val="000000"/>
          <w:sz w:val="20"/>
          <w:szCs w:val="20"/>
        </w:rPr>
        <w:t>§ 1º </w:t>
      </w:r>
      <w:r>
        <w:rPr>
          <w:rFonts w:ascii="Arial" w:hAnsi="Arial" w:cs="Arial"/>
          <w:color w:val="000000"/>
          <w:sz w:val="20"/>
          <w:szCs w:val="20"/>
        </w:rPr>
        <w:t>Aos dirigentes dos órgãos e entidades de que trata este artigo compete indicar os respectivos representantes, titular e suplente, à Coordenação do Comitê Executivo no prazo de até 30 (trinta) dias contados da data de publicação da Portaria nº 3244/GM/MS, de 30 de dezembro de 2011. (Origem: PRT MS/GM 3244/2011, Art. 6º, § 1º)</w:t>
      </w:r>
    </w:p>
    <w:p w:rsidR="00AE419C" w:rsidRDefault="00AE419C" w:rsidP="00AE419C">
      <w:pPr>
        <w:pStyle w:val="NormalWeb"/>
        <w:ind w:firstLine="567"/>
        <w:jc w:val="both"/>
        <w:rPr>
          <w:rFonts w:ascii="Arial" w:hAnsi="Arial" w:cs="Arial"/>
          <w:color w:val="000000"/>
          <w:sz w:val="20"/>
          <w:szCs w:val="20"/>
        </w:rPr>
      </w:pPr>
      <w:r>
        <w:rPr>
          <w:rStyle w:val="Forte"/>
          <w:rFonts w:ascii="Arial" w:hAnsi="Arial" w:cs="Arial"/>
          <w:color w:val="000000"/>
          <w:sz w:val="20"/>
          <w:szCs w:val="20"/>
        </w:rPr>
        <w:t>§ 2º </w:t>
      </w:r>
      <w:r>
        <w:rPr>
          <w:rFonts w:ascii="Arial" w:hAnsi="Arial" w:cs="Arial"/>
          <w:color w:val="000000"/>
          <w:sz w:val="20"/>
          <w:szCs w:val="20"/>
        </w:rPr>
        <w:t>A Coordenação do Comitê Executivo poderá convidar representantes de outros órgãos e entidades públicas, de entidades não-governamentais, bem como especialistas em assuntos ligados ao tema, cuja presença seja considerada necessária para o cumprimento do disposto nesta Seção. (Origem: PRT MS/GM 3244/2011, Art. 6º, § 2º)</w:t>
      </w:r>
    </w:p>
    <w:p w:rsidR="00AE419C" w:rsidRDefault="00AE419C" w:rsidP="00AE419C">
      <w:pPr>
        <w:pStyle w:val="NormalWeb"/>
        <w:ind w:firstLine="567"/>
        <w:jc w:val="both"/>
        <w:rPr>
          <w:rFonts w:ascii="Arial" w:hAnsi="Arial" w:cs="Arial"/>
          <w:color w:val="000000"/>
          <w:sz w:val="20"/>
          <w:szCs w:val="20"/>
        </w:rPr>
      </w:pPr>
      <w:r>
        <w:rPr>
          <w:rStyle w:val="Forte"/>
          <w:rFonts w:ascii="Arial" w:hAnsi="Arial" w:cs="Arial"/>
          <w:color w:val="000000"/>
          <w:sz w:val="20"/>
          <w:szCs w:val="20"/>
        </w:rPr>
        <w:lastRenderedPageBreak/>
        <w:t>Art. 137.</w:t>
      </w:r>
      <w:r>
        <w:rPr>
          <w:rFonts w:ascii="Arial" w:hAnsi="Arial" w:cs="Arial"/>
          <w:color w:val="000000"/>
          <w:sz w:val="20"/>
          <w:szCs w:val="20"/>
        </w:rPr>
        <w:t> O Comitê Executivo poderá convidar entidades ou pessoas do setor público e privado, que atuem profissionalmente em atividades relacionadas ao tema, sempre que entender necessária a sua colaboração para o pleno alcance dos seus objetivos. (Origem: PRT MS/GM 3244/2011, Art. 7º)</w:t>
      </w:r>
    </w:p>
    <w:p w:rsidR="00AE419C" w:rsidRDefault="00AE419C" w:rsidP="00AE419C">
      <w:pPr>
        <w:pStyle w:val="NormalWeb"/>
        <w:ind w:firstLine="567"/>
        <w:jc w:val="both"/>
        <w:rPr>
          <w:rFonts w:ascii="Arial" w:hAnsi="Arial" w:cs="Arial"/>
          <w:color w:val="000000"/>
          <w:sz w:val="20"/>
          <w:szCs w:val="20"/>
        </w:rPr>
      </w:pPr>
      <w:r>
        <w:rPr>
          <w:rStyle w:val="Forte"/>
          <w:rFonts w:ascii="Arial" w:hAnsi="Arial" w:cs="Arial"/>
          <w:color w:val="000000"/>
          <w:sz w:val="20"/>
          <w:szCs w:val="20"/>
        </w:rPr>
        <w:t>Art. 138.</w:t>
      </w:r>
      <w:r>
        <w:rPr>
          <w:rFonts w:ascii="Arial" w:hAnsi="Arial" w:cs="Arial"/>
          <w:color w:val="000000"/>
          <w:sz w:val="20"/>
          <w:szCs w:val="20"/>
        </w:rPr>
        <w:t> O apoio administrativo e os meios necessários à execução dos trabalhos da Comissão Gestora e do Comitê Executivo de que tratam esta Seção serão fornecidos pela SE/MS. (Origem: PRT MS/GM 3244/2011, Art. 8º)</w:t>
      </w:r>
    </w:p>
    <w:p w:rsidR="00AE419C" w:rsidRDefault="00AE419C" w:rsidP="00AE419C">
      <w:pPr>
        <w:pStyle w:val="NormalWeb"/>
        <w:ind w:firstLine="567"/>
        <w:jc w:val="both"/>
        <w:rPr>
          <w:rFonts w:ascii="Arial" w:hAnsi="Arial" w:cs="Arial"/>
          <w:color w:val="000000"/>
          <w:sz w:val="20"/>
          <w:szCs w:val="20"/>
        </w:rPr>
      </w:pPr>
      <w:r>
        <w:rPr>
          <w:rStyle w:val="Forte"/>
          <w:rFonts w:ascii="Arial" w:hAnsi="Arial" w:cs="Arial"/>
          <w:color w:val="000000"/>
          <w:sz w:val="20"/>
          <w:szCs w:val="20"/>
        </w:rPr>
        <w:t>Parágrafo Único. </w:t>
      </w:r>
      <w:r>
        <w:rPr>
          <w:rFonts w:ascii="Arial" w:hAnsi="Arial" w:cs="Arial"/>
          <w:color w:val="000000"/>
          <w:sz w:val="20"/>
          <w:szCs w:val="20"/>
        </w:rPr>
        <w:t>As despesas de deslocamento para participação das reuniões da Comissão Gestora e do Comitê Executivo de que tratam esta Seção correrão por conta de cada órgão ou entidade partícipe. (Origem: PRT MS/GM 3244/2011, Art. 8º, Parágrafo Único)</w:t>
      </w:r>
    </w:p>
    <w:p w:rsidR="00AE419C" w:rsidRDefault="00AE419C" w:rsidP="00AE419C">
      <w:pPr>
        <w:pStyle w:val="NormalWeb"/>
        <w:ind w:firstLine="567"/>
        <w:jc w:val="both"/>
        <w:rPr>
          <w:rFonts w:ascii="Arial" w:hAnsi="Arial" w:cs="Arial"/>
          <w:color w:val="000000"/>
          <w:sz w:val="20"/>
          <w:szCs w:val="20"/>
        </w:rPr>
      </w:pPr>
      <w:r>
        <w:rPr>
          <w:rStyle w:val="Forte"/>
          <w:rFonts w:ascii="Arial" w:hAnsi="Arial" w:cs="Arial"/>
          <w:color w:val="000000"/>
          <w:sz w:val="20"/>
          <w:szCs w:val="20"/>
        </w:rPr>
        <w:t>Art. 139.</w:t>
      </w:r>
      <w:r>
        <w:rPr>
          <w:rFonts w:ascii="Arial" w:hAnsi="Arial" w:cs="Arial"/>
          <w:color w:val="000000"/>
          <w:sz w:val="20"/>
          <w:szCs w:val="20"/>
        </w:rPr>
        <w:t> A Comissão Gestora de que trata esta Seção aprovará o Plano Setorial da Saúde de Mitigação e de Adaptação às Mudanças Climáticas e a sua revisão em períodos regulares não superiores a 2 (dois) anos. (Origem: PRT MS/GM 3244/2011, Art. 9º)</w:t>
      </w:r>
    </w:p>
    <w:p w:rsidR="00AE419C" w:rsidRDefault="00AE419C" w:rsidP="00AE419C">
      <w:pPr>
        <w:pStyle w:val="NormalWeb"/>
        <w:ind w:firstLine="567"/>
        <w:jc w:val="both"/>
        <w:rPr>
          <w:rFonts w:ascii="Arial" w:hAnsi="Arial" w:cs="Arial"/>
          <w:color w:val="000000"/>
          <w:sz w:val="20"/>
          <w:szCs w:val="20"/>
        </w:rPr>
      </w:pPr>
      <w:r>
        <w:rPr>
          <w:rStyle w:val="Forte"/>
          <w:rFonts w:ascii="Arial" w:hAnsi="Arial" w:cs="Arial"/>
          <w:color w:val="000000"/>
          <w:sz w:val="20"/>
          <w:szCs w:val="20"/>
        </w:rPr>
        <w:t>Art. 140.</w:t>
      </w:r>
      <w:r>
        <w:rPr>
          <w:rFonts w:ascii="Arial" w:hAnsi="Arial" w:cs="Arial"/>
          <w:color w:val="000000"/>
          <w:sz w:val="20"/>
          <w:szCs w:val="20"/>
        </w:rPr>
        <w:t> A Comissão Gestora e o Comitê Executivo de que tratam esta Seção se reunirão em reuniões distintas, ordinariamente em periodicidade a ser estabelecida em regimento interno, e extraordinariamente a critério da respectiva coordenação, a pedido de qualquer de seus membros. (Origem: PRT MS/GM 3244/2011, Art. 10)</w:t>
      </w:r>
    </w:p>
    <w:p w:rsidR="00AE419C" w:rsidRDefault="00AE419C" w:rsidP="00AE419C">
      <w:pPr>
        <w:pStyle w:val="NormalWeb"/>
        <w:ind w:firstLine="567"/>
        <w:jc w:val="both"/>
        <w:rPr>
          <w:rFonts w:ascii="Arial" w:hAnsi="Arial" w:cs="Arial"/>
          <w:color w:val="000000"/>
          <w:sz w:val="20"/>
          <w:szCs w:val="20"/>
        </w:rPr>
      </w:pPr>
      <w:r>
        <w:rPr>
          <w:rStyle w:val="Forte"/>
          <w:rFonts w:ascii="Arial" w:hAnsi="Arial" w:cs="Arial"/>
          <w:color w:val="000000"/>
          <w:sz w:val="20"/>
          <w:szCs w:val="20"/>
        </w:rPr>
        <w:t>Art. 141.</w:t>
      </w:r>
      <w:r>
        <w:rPr>
          <w:rFonts w:ascii="Arial" w:hAnsi="Arial" w:cs="Arial"/>
          <w:color w:val="000000"/>
          <w:sz w:val="20"/>
          <w:szCs w:val="20"/>
        </w:rPr>
        <w:t> As funções dos membros da Comissão Gestora e do Comitê Executivo não serão remuneradas e seu exercício será considerado serviço público relevante. (Origem: PRT MS/GM 3244/2011, Art. 11)</w:t>
      </w:r>
    </w:p>
    <w:p w:rsidR="00AE419C" w:rsidRPr="00AE419C" w:rsidRDefault="00AE419C" w:rsidP="00AE419C">
      <w:pPr>
        <w:spacing w:before="100" w:beforeAutospacing="1" w:after="100" w:afterAutospacing="1" w:line="240" w:lineRule="auto"/>
        <w:jc w:val="center"/>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ANEXO XX</w:t>
      </w:r>
      <w:r w:rsidRPr="00AE419C">
        <w:rPr>
          <w:rFonts w:ascii="Arial" w:eastAsia="Times New Roman" w:hAnsi="Arial" w:cs="Arial"/>
          <w:color w:val="000000"/>
          <w:sz w:val="20"/>
          <w:szCs w:val="20"/>
          <w:lang w:eastAsia="pt-BR"/>
        </w:rPr>
        <w:t>   </w:t>
      </w:r>
      <w:r w:rsidRPr="00AE419C">
        <w:rPr>
          <w:rFonts w:ascii="Arial" w:eastAsia="Times New Roman" w:hAnsi="Arial" w:cs="Arial"/>
          <w:color w:val="000000"/>
          <w:sz w:val="20"/>
          <w:szCs w:val="20"/>
          <w:lang w:eastAsia="pt-BR"/>
        </w:rPr>
        <w:br/>
        <w:t>DO CONTROLE E DA VIGILÂNCIA DA QUALIDADE DA ÁGUA PARA CONSUMO HUMANO E SEU PADRÃO DE POTABILIDADE (Origem: PRT MS/GM 2914/2011)</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Art. 1º</w:t>
      </w:r>
      <w:r w:rsidRPr="00AE419C">
        <w:rPr>
          <w:rFonts w:ascii="Arial" w:eastAsia="Times New Roman" w:hAnsi="Arial" w:cs="Arial"/>
          <w:color w:val="000000"/>
          <w:sz w:val="20"/>
          <w:szCs w:val="20"/>
          <w:lang w:eastAsia="pt-BR"/>
        </w:rPr>
        <w:t> Ficam definidos os procedimentos de controle e de vigilância da qualidade da água para consumo humano e seu padrão de potabilidade. (Origem: PRT MS/GM 2914/2011, Art. 1º)</w:t>
      </w:r>
    </w:p>
    <w:p w:rsidR="00AE419C" w:rsidRPr="00AE419C" w:rsidRDefault="00AE419C" w:rsidP="00AE419C">
      <w:pPr>
        <w:spacing w:before="100" w:beforeAutospacing="1" w:after="100" w:afterAutospacing="1" w:line="240" w:lineRule="auto"/>
        <w:jc w:val="center"/>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CAPÍTULO I </w:t>
      </w:r>
      <w:r w:rsidRPr="00AE419C">
        <w:rPr>
          <w:rFonts w:ascii="Arial" w:eastAsia="Times New Roman" w:hAnsi="Arial" w:cs="Arial"/>
          <w:color w:val="000000"/>
          <w:sz w:val="20"/>
          <w:szCs w:val="20"/>
          <w:lang w:eastAsia="pt-BR"/>
        </w:rPr>
        <w:br/>
        <w:t>DAS DISPOSIÇÕES GERAIS </w:t>
      </w:r>
      <w:r w:rsidRPr="00AE419C">
        <w:rPr>
          <w:rFonts w:ascii="Arial" w:eastAsia="Times New Roman" w:hAnsi="Arial" w:cs="Arial"/>
          <w:color w:val="000000"/>
          <w:sz w:val="20"/>
          <w:szCs w:val="20"/>
          <w:lang w:eastAsia="pt-BR"/>
        </w:rPr>
        <w:br/>
        <w:t>(Origem: PRT MS/GM 2914/2011, CAPÍTULO I)</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Art. 2º</w:t>
      </w:r>
      <w:r w:rsidRPr="00AE419C">
        <w:rPr>
          <w:rFonts w:ascii="Arial" w:eastAsia="Times New Roman" w:hAnsi="Arial" w:cs="Arial"/>
          <w:color w:val="000000"/>
          <w:sz w:val="20"/>
          <w:szCs w:val="20"/>
          <w:lang w:eastAsia="pt-BR"/>
        </w:rPr>
        <w:t> Este Anexo se aplica à água destinada ao consumo humano proveniente de sistema e solução alternativa de abastecimento de água. (Origem: PRT MS/GM 2914/2011, Art. 2º)</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Parágrafo Único. </w:t>
      </w:r>
      <w:r w:rsidRPr="00AE419C">
        <w:rPr>
          <w:rFonts w:ascii="Arial" w:eastAsia="Times New Roman" w:hAnsi="Arial" w:cs="Arial"/>
          <w:color w:val="000000"/>
          <w:sz w:val="20"/>
          <w:szCs w:val="20"/>
          <w:lang w:eastAsia="pt-BR"/>
        </w:rPr>
        <w:t>As disposições deste Anexo não se aplicam à água mineral natural, à água natural e às águas adicionadas de sais destinadas ao consumo humano após o envasamento, e a outras águas utilizadas como matéria-prima para elaboração de produtos, conforme Resolução (RDC) nº 274, de 22 de setembro de 2005, da Diretoria Colegiada da Agência Nacional de Vigilância Sanitária (ANVISA). (Origem: PRT MS/GM 2914/2011, Art. 2º, Parágrafo Único)</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Art. 3º</w:t>
      </w:r>
      <w:r w:rsidRPr="00AE419C">
        <w:rPr>
          <w:rFonts w:ascii="Arial" w:eastAsia="Times New Roman" w:hAnsi="Arial" w:cs="Arial"/>
          <w:color w:val="000000"/>
          <w:sz w:val="20"/>
          <w:szCs w:val="20"/>
          <w:lang w:eastAsia="pt-BR"/>
        </w:rPr>
        <w:t> Toda água destinada ao consumo humano, distribuída coletivamente por meio de sistema ou solução alternativa coletiva de abastecimento de água, deve ser objeto de controle e vigilância da qualidade da água. (Origem: PRT MS/GM 2914/2011, Art. 3º)</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Art. 4º</w:t>
      </w:r>
      <w:r w:rsidRPr="00AE419C">
        <w:rPr>
          <w:rFonts w:ascii="Arial" w:eastAsia="Times New Roman" w:hAnsi="Arial" w:cs="Arial"/>
          <w:color w:val="000000"/>
          <w:sz w:val="20"/>
          <w:szCs w:val="20"/>
          <w:lang w:eastAsia="pt-BR"/>
        </w:rPr>
        <w:t> Toda água destinada ao consumo humano proveniente de solução alternativa individual de abastecimento de água, independentemente da forma de acesso da população, está sujeita à vigilância da qualidade da água. (Origem: PRT MS/GM 2914/2011, Art. 4º)</w:t>
      </w:r>
    </w:p>
    <w:p w:rsidR="00AE419C" w:rsidRPr="00AE419C" w:rsidRDefault="00AE419C" w:rsidP="00AE419C">
      <w:pPr>
        <w:spacing w:before="100" w:beforeAutospacing="1" w:after="100" w:afterAutospacing="1" w:line="240" w:lineRule="auto"/>
        <w:jc w:val="center"/>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lastRenderedPageBreak/>
        <w:t>CAPÍTULO II </w:t>
      </w:r>
      <w:r w:rsidRPr="00AE419C">
        <w:rPr>
          <w:rFonts w:ascii="Arial" w:eastAsia="Times New Roman" w:hAnsi="Arial" w:cs="Arial"/>
          <w:color w:val="000000"/>
          <w:sz w:val="20"/>
          <w:szCs w:val="20"/>
          <w:lang w:eastAsia="pt-BR"/>
        </w:rPr>
        <w:br/>
        <w:t>DAS DEFINIÇÕES </w:t>
      </w:r>
      <w:r w:rsidRPr="00AE419C">
        <w:rPr>
          <w:rFonts w:ascii="Arial" w:eastAsia="Times New Roman" w:hAnsi="Arial" w:cs="Arial"/>
          <w:color w:val="000000"/>
          <w:sz w:val="20"/>
          <w:szCs w:val="20"/>
          <w:lang w:eastAsia="pt-BR"/>
        </w:rPr>
        <w:br/>
        <w:t>(Origem: PRT MS/GM 2914/2011, CAPÍTULO II)</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Art. 5º</w:t>
      </w:r>
      <w:r w:rsidRPr="00AE419C">
        <w:rPr>
          <w:rFonts w:ascii="Arial" w:eastAsia="Times New Roman" w:hAnsi="Arial" w:cs="Arial"/>
          <w:color w:val="000000"/>
          <w:sz w:val="20"/>
          <w:szCs w:val="20"/>
          <w:lang w:eastAsia="pt-BR"/>
        </w:rPr>
        <w:t> Para os fins deste Anexo, são adotadas as seguintes definições: (Origem: PRT MS/GM 2914/2011, Art. 5º)</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I - </w:t>
      </w:r>
      <w:r w:rsidRPr="00AE419C">
        <w:rPr>
          <w:rFonts w:ascii="Arial" w:eastAsia="Times New Roman" w:hAnsi="Arial" w:cs="Arial"/>
          <w:color w:val="000000"/>
          <w:sz w:val="20"/>
          <w:szCs w:val="20"/>
          <w:lang w:eastAsia="pt-BR"/>
        </w:rPr>
        <w:t>água para consumo humano: água potável destinada à ingestão, preparação e produção de alimentos e à higiene pessoal, independentemente da sua origem; (Origem: PRT MS/GM 2914/2011, Art. 5º, I)</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II - </w:t>
      </w:r>
      <w:r w:rsidRPr="00AE419C">
        <w:rPr>
          <w:rFonts w:ascii="Arial" w:eastAsia="Times New Roman" w:hAnsi="Arial" w:cs="Arial"/>
          <w:color w:val="000000"/>
          <w:sz w:val="20"/>
          <w:szCs w:val="20"/>
          <w:lang w:eastAsia="pt-BR"/>
        </w:rPr>
        <w:t>água potável: água que atenda ao padrão de potabilidade estabelecido neste Anexo e que não ofereça riscos à saúde; (Origem: PRT MS/GM 2914/2011, Art. 5º, II)</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III - </w:t>
      </w:r>
      <w:r w:rsidRPr="00AE419C">
        <w:rPr>
          <w:rFonts w:ascii="Arial" w:eastAsia="Times New Roman" w:hAnsi="Arial" w:cs="Arial"/>
          <w:color w:val="000000"/>
          <w:sz w:val="20"/>
          <w:szCs w:val="20"/>
          <w:lang w:eastAsia="pt-BR"/>
        </w:rPr>
        <w:t>padrão de potabilidade: conjunto de valores permitidos como parâmetro da qualidade da água para consumo humano, conforme definido neste Anexo; (Origem: PRT MS/GM 2914/2011, Art. 5º, III)</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IV - </w:t>
      </w:r>
      <w:r w:rsidRPr="00AE419C">
        <w:rPr>
          <w:rFonts w:ascii="Arial" w:eastAsia="Times New Roman" w:hAnsi="Arial" w:cs="Arial"/>
          <w:color w:val="000000"/>
          <w:sz w:val="20"/>
          <w:szCs w:val="20"/>
          <w:lang w:eastAsia="pt-BR"/>
        </w:rPr>
        <w:t>padrão organoléptico: conjunto de parâmetros caracterizados por provocar estímulos sensoriais que afetam a aceitação para consumo humano, mas que não necessariamente implicam risco à saúde; (Origem: PRT MS/GM 2914/2011, Art. 5º, IV)</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V - </w:t>
      </w:r>
      <w:r w:rsidRPr="00AE419C">
        <w:rPr>
          <w:rFonts w:ascii="Arial" w:eastAsia="Times New Roman" w:hAnsi="Arial" w:cs="Arial"/>
          <w:color w:val="000000"/>
          <w:sz w:val="20"/>
          <w:szCs w:val="20"/>
          <w:lang w:eastAsia="pt-BR"/>
        </w:rPr>
        <w:t>água tratada: água submetida a processos físicos, químicos ou combinação destes, visando atender ao padrão de potabilidade; (Origem: PRT MS/GM 2914/2011, Art. 5º, V)</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VI - </w:t>
      </w:r>
      <w:r w:rsidRPr="00AE419C">
        <w:rPr>
          <w:rFonts w:ascii="Arial" w:eastAsia="Times New Roman" w:hAnsi="Arial" w:cs="Arial"/>
          <w:color w:val="000000"/>
          <w:sz w:val="20"/>
          <w:szCs w:val="20"/>
          <w:lang w:eastAsia="pt-BR"/>
        </w:rPr>
        <w:t>sistema de abastecimento de água para consumo humano: instalação composta por um conjunto de obras civis, materiais e equipamentos, desde a zona de captação até as ligações prediais, destinada à produção e ao fornecimento coletivo de água potável, por meio de rede de distribuição; (Origem: PRT MS/GM 2914/2011, Art. 5º, VI)</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VII - </w:t>
      </w:r>
      <w:r w:rsidRPr="00AE419C">
        <w:rPr>
          <w:rFonts w:ascii="Arial" w:eastAsia="Times New Roman" w:hAnsi="Arial" w:cs="Arial"/>
          <w:color w:val="000000"/>
          <w:sz w:val="20"/>
          <w:szCs w:val="20"/>
          <w:lang w:eastAsia="pt-BR"/>
        </w:rPr>
        <w:t>solução alternativa coletiva de abastecimento de água para consumo humano: modalidade de abastecimento coletivo destinada a fornecer água potável, com captação subterrânea ou superficial, com ou sem canalização e sem rede de distribuição; (Origem: PRT MS/GM 2914/2011, Art. 5º, VII)</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VIII - </w:t>
      </w:r>
      <w:r w:rsidRPr="00AE419C">
        <w:rPr>
          <w:rFonts w:ascii="Arial" w:eastAsia="Times New Roman" w:hAnsi="Arial" w:cs="Arial"/>
          <w:color w:val="000000"/>
          <w:sz w:val="20"/>
          <w:szCs w:val="20"/>
          <w:lang w:eastAsia="pt-BR"/>
        </w:rPr>
        <w:t>solução alternativa individual de abastecimento de água para consumo humano: modalidade de abastecimento de água para consumo humano que atenda a domicílios residenciais com uma única família, incluindo seus agregados familiares; (Origem: PRT MS/GM 2914/2011, Art. 5º, VIII)</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IX - </w:t>
      </w:r>
      <w:r w:rsidRPr="00AE419C">
        <w:rPr>
          <w:rFonts w:ascii="Arial" w:eastAsia="Times New Roman" w:hAnsi="Arial" w:cs="Arial"/>
          <w:color w:val="000000"/>
          <w:sz w:val="20"/>
          <w:szCs w:val="20"/>
          <w:lang w:eastAsia="pt-BR"/>
        </w:rPr>
        <w:t>rede de distribuição: parte do sistema de abastecimento formada por tubulações e seus acessórios, destinados a distribuir água potável até as ligações prediais; (Origem: PRT MS/GM 2914/2011, Art. 5º, IX)</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X - </w:t>
      </w:r>
      <w:r w:rsidRPr="00AE419C">
        <w:rPr>
          <w:rFonts w:ascii="Arial" w:eastAsia="Times New Roman" w:hAnsi="Arial" w:cs="Arial"/>
          <w:color w:val="000000"/>
          <w:sz w:val="20"/>
          <w:szCs w:val="20"/>
          <w:lang w:eastAsia="pt-BR"/>
        </w:rPr>
        <w:t>ligações prediais: conjunto de tubulações e peças especiais, situado entre a rede de distribuição de água e o cavalete, este incluído; (Origem: PRT MS/GM 2914/2011, Art. 5º, X)</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XI - </w:t>
      </w:r>
      <w:r w:rsidRPr="00AE419C">
        <w:rPr>
          <w:rFonts w:ascii="Arial" w:eastAsia="Times New Roman" w:hAnsi="Arial" w:cs="Arial"/>
          <w:color w:val="000000"/>
          <w:sz w:val="20"/>
          <w:szCs w:val="20"/>
          <w:lang w:eastAsia="pt-BR"/>
        </w:rPr>
        <w:t>cavalete: kit formado por tubos e conexões destinados à instalação do hidrômetro para realização da ligação de água; (Origem: PRT MS/GM 2914/2011, Art. 5º, XI)</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XII - </w:t>
      </w:r>
      <w:r w:rsidRPr="00AE419C">
        <w:rPr>
          <w:rFonts w:ascii="Arial" w:eastAsia="Times New Roman" w:hAnsi="Arial" w:cs="Arial"/>
          <w:color w:val="000000"/>
          <w:sz w:val="20"/>
          <w:szCs w:val="20"/>
          <w:lang w:eastAsia="pt-BR"/>
        </w:rPr>
        <w:t>interrupção: situação na qual o serviço de abastecimento de água é interrompido temporariamente, de forma programada ou emergencial, em razão da necessidade de se efetuar reparos, modificações ou melhorias no respectivo sistema; (Origem: PRT MS/GM 2914/2011, Art. 5º, XII)</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lastRenderedPageBreak/>
        <w:t>XIII - </w:t>
      </w:r>
      <w:r w:rsidRPr="00AE419C">
        <w:rPr>
          <w:rFonts w:ascii="Arial" w:eastAsia="Times New Roman" w:hAnsi="Arial" w:cs="Arial"/>
          <w:color w:val="000000"/>
          <w:sz w:val="20"/>
          <w:szCs w:val="20"/>
          <w:lang w:eastAsia="pt-BR"/>
        </w:rPr>
        <w:t>intermitência: é a interrupção do serviço de abastecimento de água, sistemática ou não, que se repete ao longo de determinado período, com duração igual ou superior a seis horas em cada ocorrência; (Origem: PRT MS/GM 2914/2011, Art. 5º, XIII)</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XIV - </w:t>
      </w:r>
      <w:r w:rsidRPr="00AE419C">
        <w:rPr>
          <w:rFonts w:ascii="Arial" w:eastAsia="Times New Roman" w:hAnsi="Arial" w:cs="Arial"/>
          <w:color w:val="000000"/>
          <w:sz w:val="20"/>
          <w:szCs w:val="20"/>
          <w:lang w:eastAsia="pt-BR"/>
        </w:rPr>
        <w:t>integridade do sistema de distribuição: condição de operação e manutenção do sistema de distribuição (reservatório e rede) de água potável em que a qualidade da água produzida pelos processos de tratamento seja preservada até as ligações prediais; (Origem: PRT MS/GM 2914/2011, Art. 5º, XIV)</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XV - </w:t>
      </w:r>
      <w:r w:rsidRPr="00AE419C">
        <w:rPr>
          <w:rFonts w:ascii="Arial" w:eastAsia="Times New Roman" w:hAnsi="Arial" w:cs="Arial"/>
          <w:color w:val="000000"/>
          <w:sz w:val="20"/>
          <w:szCs w:val="20"/>
          <w:lang w:eastAsia="pt-BR"/>
        </w:rPr>
        <w:t>controle da qualidade da água para consumo humano: conjunto de atividades exercidas regularmente pelo responsável pelo sistema ou por solução alternativa coletiva de abastecimento de água, destinado a verificar se a água fornecida à população é potável, de forma a assegurar a manutenção desta condição; (Origem: PRT MS/GM 2914/2011, Art. 5º, XV)</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XVI - </w:t>
      </w:r>
      <w:r w:rsidRPr="00AE419C">
        <w:rPr>
          <w:rFonts w:ascii="Arial" w:eastAsia="Times New Roman" w:hAnsi="Arial" w:cs="Arial"/>
          <w:color w:val="000000"/>
          <w:sz w:val="20"/>
          <w:szCs w:val="20"/>
          <w:lang w:eastAsia="pt-BR"/>
        </w:rPr>
        <w:t>vigilância da qualidade da água para consumo humano: conjunto de ações adotadas regularmente pela autoridade de saúde pública para verificar o atendimento a este Anexo, considerados os aspectos socioambientais e a realidade local, para avaliar se a água consumida pela população apresenta risco à saúde humana; (Origem: PRT MS/GM 2914/2011, Art. 5º, XVI)</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XVII - </w:t>
      </w:r>
      <w:r w:rsidRPr="00AE419C">
        <w:rPr>
          <w:rFonts w:ascii="Arial" w:eastAsia="Times New Roman" w:hAnsi="Arial" w:cs="Arial"/>
          <w:color w:val="000000"/>
          <w:sz w:val="20"/>
          <w:szCs w:val="20"/>
          <w:lang w:eastAsia="pt-BR"/>
        </w:rPr>
        <w:t>garantia da qualidade: procedimento de controle da qualidade para monitorar a validade dos ensaios realizados; (Origem: PRT MS/GM 2914/2011, Art. 5º, XVII)</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XVIII - </w:t>
      </w:r>
      <w:r w:rsidRPr="00AE419C">
        <w:rPr>
          <w:rFonts w:ascii="Arial" w:eastAsia="Times New Roman" w:hAnsi="Arial" w:cs="Arial"/>
          <w:color w:val="000000"/>
          <w:sz w:val="20"/>
          <w:szCs w:val="20"/>
          <w:lang w:eastAsia="pt-BR"/>
        </w:rPr>
        <w:t>recoleta: ação de coletar nova amostra de água para consumo humano no ponto de coleta que apresentou alteração em algum parâmetro analítico; e (Origem: PRT MS/GM 2914/2011, Art. 5º, XVIII)</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XIX - </w:t>
      </w:r>
      <w:r w:rsidRPr="00AE419C">
        <w:rPr>
          <w:rFonts w:ascii="Arial" w:eastAsia="Times New Roman" w:hAnsi="Arial" w:cs="Arial"/>
          <w:color w:val="000000"/>
          <w:sz w:val="20"/>
          <w:szCs w:val="20"/>
          <w:lang w:eastAsia="pt-BR"/>
        </w:rPr>
        <w:t>passagem de fronteira terrestre: local para entrada ou saída internacional de viajantes, bagagens, cargas, contêineres, veículos rodoviários e encomendas postais. (Origem: PRT MS/GM 2914/2011, Art. 5º, XIX)</w:t>
      </w:r>
    </w:p>
    <w:p w:rsidR="00AE419C" w:rsidRPr="00AE419C" w:rsidRDefault="00AE419C" w:rsidP="00AE419C">
      <w:pPr>
        <w:spacing w:before="100" w:beforeAutospacing="1" w:after="100" w:afterAutospacing="1" w:line="240" w:lineRule="auto"/>
        <w:jc w:val="center"/>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CAPÍTULO III </w:t>
      </w:r>
      <w:r w:rsidRPr="00AE419C">
        <w:rPr>
          <w:rFonts w:ascii="Arial" w:eastAsia="Times New Roman" w:hAnsi="Arial" w:cs="Arial"/>
          <w:color w:val="000000"/>
          <w:sz w:val="20"/>
          <w:szCs w:val="20"/>
          <w:lang w:eastAsia="pt-BR"/>
        </w:rPr>
        <w:br/>
        <w:t>DAS COMPETÊNCIAS E RESPONSABILIDADES </w:t>
      </w:r>
      <w:r w:rsidRPr="00AE419C">
        <w:rPr>
          <w:rFonts w:ascii="Arial" w:eastAsia="Times New Roman" w:hAnsi="Arial" w:cs="Arial"/>
          <w:color w:val="000000"/>
          <w:sz w:val="20"/>
          <w:szCs w:val="20"/>
          <w:lang w:eastAsia="pt-BR"/>
        </w:rPr>
        <w:br/>
        <w:t>(Origem: PRT MS/GM 2914/2011, CAPÍTULO III)</w:t>
      </w:r>
    </w:p>
    <w:p w:rsidR="00AE419C" w:rsidRPr="00AE419C" w:rsidRDefault="00AE419C" w:rsidP="00AE419C">
      <w:pPr>
        <w:spacing w:before="100" w:beforeAutospacing="1" w:after="100" w:afterAutospacing="1" w:line="240" w:lineRule="auto"/>
        <w:jc w:val="center"/>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Seção I </w:t>
      </w:r>
      <w:r w:rsidRPr="00AE419C">
        <w:rPr>
          <w:rFonts w:ascii="Arial" w:eastAsia="Times New Roman" w:hAnsi="Arial" w:cs="Arial"/>
          <w:color w:val="000000"/>
          <w:sz w:val="20"/>
          <w:szCs w:val="20"/>
          <w:lang w:eastAsia="pt-BR"/>
        </w:rPr>
        <w:br/>
        <w:t>Das Competências da União </w:t>
      </w:r>
      <w:r w:rsidRPr="00AE419C">
        <w:rPr>
          <w:rFonts w:ascii="Arial" w:eastAsia="Times New Roman" w:hAnsi="Arial" w:cs="Arial"/>
          <w:color w:val="000000"/>
          <w:sz w:val="20"/>
          <w:szCs w:val="20"/>
          <w:lang w:eastAsia="pt-BR"/>
        </w:rPr>
        <w:br/>
        <w:t>(Origem: PRT MS/GM 2914/2011, CAPÍTULO III, Seção I)</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Art. 6º</w:t>
      </w:r>
      <w:r w:rsidRPr="00AE419C">
        <w:rPr>
          <w:rFonts w:ascii="Arial" w:eastAsia="Times New Roman" w:hAnsi="Arial" w:cs="Arial"/>
          <w:color w:val="000000"/>
          <w:sz w:val="20"/>
          <w:szCs w:val="20"/>
          <w:lang w:eastAsia="pt-BR"/>
        </w:rPr>
        <w:t> Para os fins deste Anexo, as competências atribuídas à União serão exercidas pelo Ministério da Saúde (MS) e entidades a ele vinculadas, conforme estabelecido nesta Seção. (Origem: PRT MS/GM 2914/2011, Art. 6º)</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Art. 7º</w:t>
      </w:r>
      <w:r w:rsidRPr="00AE419C">
        <w:rPr>
          <w:rFonts w:ascii="Arial" w:eastAsia="Times New Roman" w:hAnsi="Arial" w:cs="Arial"/>
          <w:color w:val="000000"/>
          <w:sz w:val="20"/>
          <w:szCs w:val="20"/>
          <w:lang w:eastAsia="pt-BR"/>
        </w:rPr>
        <w:t> Compete à Secretaria de Vigilância em Saúde (SVS/MS): (Origem: PRT MS/GM 2914/2011, Art. 7º)</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I - </w:t>
      </w:r>
      <w:r w:rsidRPr="00AE419C">
        <w:rPr>
          <w:rFonts w:ascii="Arial" w:eastAsia="Times New Roman" w:hAnsi="Arial" w:cs="Arial"/>
          <w:color w:val="000000"/>
          <w:sz w:val="20"/>
          <w:szCs w:val="20"/>
          <w:lang w:eastAsia="pt-BR"/>
        </w:rPr>
        <w:t>promover e acompanhar a vigilância da qualidade da água para consumo humano, em articulação com as Secretarias de Saúde dos Estados, do Distrito Federal e dos Municípios e respectivos responsáveis pelo controle da qualidade da água; (Origem: PRT MS/GM 2914/2011, Art. 7º, I)</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II - </w:t>
      </w:r>
      <w:r w:rsidRPr="00AE419C">
        <w:rPr>
          <w:rFonts w:ascii="Arial" w:eastAsia="Times New Roman" w:hAnsi="Arial" w:cs="Arial"/>
          <w:color w:val="000000"/>
          <w:sz w:val="20"/>
          <w:szCs w:val="20"/>
          <w:lang w:eastAsia="pt-BR"/>
        </w:rPr>
        <w:t>estabelecer ações especificadas no Programa Nacional de Vigilância da Qualidade da Água para Consumo Humano (VIGIAGUA); (Origem: PRT MS/GM 2914/2011, Art. 7º, II)</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III - </w:t>
      </w:r>
      <w:r w:rsidRPr="00AE419C">
        <w:rPr>
          <w:rFonts w:ascii="Arial" w:eastAsia="Times New Roman" w:hAnsi="Arial" w:cs="Arial"/>
          <w:color w:val="000000"/>
          <w:sz w:val="20"/>
          <w:szCs w:val="20"/>
          <w:lang w:eastAsia="pt-BR"/>
        </w:rPr>
        <w:t>estabelecer as ações próprias dos laboratórios de saúde pública, especificadas na Seção V do Capítulo III; (Origem: PRT MS/GM 2914/2011, Art. 7º, III)</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lastRenderedPageBreak/>
        <w:t>IV - </w:t>
      </w:r>
      <w:r w:rsidRPr="00AE419C">
        <w:rPr>
          <w:rFonts w:ascii="Arial" w:eastAsia="Times New Roman" w:hAnsi="Arial" w:cs="Arial"/>
          <w:color w:val="000000"/>
          <w:sz w:val="20"/>
          <w:szCs w:val="20"/>
          <w:lang w:eastAsia="pt-BR"/>
        </w:rPr>
        <w:t>estabelecer diretrizes da vigilância da qualidade da água para consumo humano a serem implementadas pelos Estados, Distrito Federal e Municípios, respeitados os princípios do SUS; (Origem: PRT MS/GM 2914/2011, Art. 7º, IV)</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V - </w:t>
      </w:r>
      <w:r w:rsidRPr="00AE419C">
        <w:rPr>
          <w:rFonts w:ascii="Arial" w:eastAsia="Times New Roman" w:hAnsi="Arial" w:cs="Arial"/>
          <w:color w:val="000000"/>
          <w:sz w:val="20"/>
          <w:szCs w:val="20"/>
          <w:lang w:eastAsia="pt-BR"/>
        </w:rPr>
        <w:t>estabelecer prioridades, objetivos, metas e indicadores de vigilância da qualidade da água para consumo humano a serem pactuados na Comissão Intergestores Tripartite; e (Origem: PRT MS/GM 2914/2011, Art. 7º, V)</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VI - </w:t>
      </w:r>
      <w:r w:rsidRPr="00AE419C">
        <w:rPr>
          <w:rFonts w:ascii="Arial" w:eastAsia="Times New Roman" w:hAnsi="Arial" w:cs="Arial"/>
          <w:color w:val="000000"/>
          <w:sz w:val="20"/>
          <w:szCs w:val="20"/>
          <w:lang w:eastAsia="pt-BR"/>
        </w:rPr>
        <w:t>executar ações de vigilância da qualidade da água para consumo humano, de forma complementar à atuação dos Estados, do Distrito Federal e dos Municípios. (Origem: PRT MS/GM 2914/2011, Art. 7º, VI)</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Art. 8º</w:t>
      </w:r>
      <w:r w:rsidRPr="00AE419C">
        <w:rPr>
          <w:rFonts w:ascii="Arial" w:eastAsia="Times New Roman" w:hAnsi="Arial" w:cs="Arial"/>
          <w:color w:val="000000"/>
          <w:sz w:val="20"/>
          <w:szCs w:val="20"/>
          <w:lang w:eastAsia="pt-BR"/>
        </w:rPr>
        <w:t> Compete à Secretaria Especial de Saúde Indígena (SESAI/MS) executar, diretamente ou mediante parcerias, incluída a contratação de prestadores de serviços, as ações de vigilância e controle da qualidade da água para consumo humano nos sistemas e soluções alternativas de abastecimento de água das aldeias indígenas. (Origem: PRT MS/GM 2914/2011, Art. 8º)</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Art. 9º</w:t>
      </w:r>
      <w:r w:rsidRPr="00AE419C">
        <w:rPr>
          <w:rFonts w:ascii="Arial" w:eastAsia="Times New Roman" w:hAnsi="Arial" w:cs="Arial"/>
          <w:color w:val="000000"/>
          <w:sz w:val="20"/>
          <w:szCs w:val="20"/>
          <w:lang w:eastAsia="pt-BR"/>
        </w:rPr>
        <w:t> Compete à Fundação Nacional de Saúde (FUNASA) apoiar as ações de controle da qualidade da água para consumo humano proveniente de sistema ou solução alternativa de abastecimento de água para consumo humano, em seu âmbito de atuação, conforme os critérios e parâmetros estabelecidos neste Anexo. (Origem: PRT MS/GM 2914/2011, Art. 9º)</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Art. 10.</w:t>
      </w:r>
      <w:r w:rsidRPr="00AE419C">
        <w:rPr>
          <w:rFonts w:ascii="Arial" w:eastAsia="Times New Roman" w:hAnsi="Arial" w:cs="Arial"/>
          <w:color w:val="000000"/>
          <w:sz w:val="20"/>
          <w:szCs w:val="20"/>
          <w:lang w:eastAsia="pt-BR"/>
        </w:rPr>
        <w:t> Compete à ANVISA exercer a vigilância da qualidade da água nas áreas de portos, aeroportos e passagens de fronteiras terrestres, conforme os critérios e parâmetros estabelecidos neste Anexo, bem como diretrizes específicas pertinentes. (Origem: PRT MS/GM 2914/2011, Art. 10)</w:t>
      </w:r>
    </w:p>
    <w:p w:rsidR="00AE419C" w:rsidRPr="00AE419C" w:rsidRDefault="00AE419C" w:rsidP="00AE419C">
      <w:pPr>
        <w:spacing w:before="100" w:beforeAutospacing="1" w:after="100" w:afterAutospacing="1" w:line="240" w:lineRule="auto"/>
        <w:jc w:val="center"/>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Seção II </w:t>
      </w:r>
      <w:r w:rsidRPr="00AE419C">
        <w:rPr>
          <w:rFonts w:ascii="Arial" w:eastAsia="Times New Roman" w:hAnsi="Arial" w:cs="Arial"/>
          <w:color w:val="000000"/>
          <w:sz w:val="20"/>
          <w:szCs w:val="20"/>
          <w:lang w:eastAsia="pt-BR"/>
        </w:rPr>
        <w:br/>
        <w:t>Das Competências dos Estados </w:t>
      </w:r>
      <w:r w:rsidRPr="00AE419C">
        <w:rPr>
          <w:rFonts w:ascii="Arial" w:eastAsia="Times New Roman" w:hAnsi="Arial" w:cs="Arial"/>
          <w:color w:val="000000"/>
          <w:sz w:val="20"/>
          <w:szCs w:val="20"/>
          <w:lang w:eastAsia="pt-BR"/>
        </w:rPr>
        <w:br/>
        <w:t>(Origem: PRT MS/GM 2914/2011, CAPÍTULO III, Seção II)</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Art. 11.</w:t>
      </w:r>
      <w:r w:rsidRPr="00AE419C">
        <w:rPr>
          <w:rFonts w:ascii="Arial" w:eastAsia="Times New Roman" w:hAnsi="Arial" w:cs="Arial"/>
          <w:color w:val="000000"/>
          <w:sz w:val="20"/>
          <w:szCs w:val="20"/>
          <w:lang w:eastAsia="pt-BR"/>
        </w:rPr>
        <w:t> Compete às Secretarias de Saúde dos Estados: (Origem: PRT MS/GM 2914/2011, Art. 11)</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I - </w:t>
      </w:r>
      <w:r w:rsidRPr="00AE419C">
        <w:rPr>
          <w:rFonts w:ascii="Arial" w:eastAsia="Times New Roman" w:hAnsi="Arial" w:cs="Arial"/>
          <w:color w:val="000000"/>
          <w:sz w:val="20"/>
          <w:szCs w:val="20"/>
          <w:lang w:eastAsia="pt-BR"/>
        </w:rPr>
        <w:t>promover e acompanhar a vigilância da qualidade da água, em articulação com os Municípios e com os responsáveis pelo controle da qualidade da água; (Origem: PRT MS/GM 2914/2011, Art. 11, I)</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II - </w:t>
      </w:r>
      <w:r w:rsidRPr="00AE419C">
        <w:rPr>
          <w:rFonts w:ascii="Arial" w:eastAsia="Times New Roman" w:hAnsi="Arial" w:cs="Arial"/>
          <w:color w:val="000000"/>
          <w:sz w:val="20"/>
          <w:szCs w:val="20"/>
          <w:lang w:eastAsia="pt-BR"/>
        </w:rPr>
        <w:t>desenvolver as ações especificadas no VIGIAGUA, consideradas as peculiaridades regionais e locais; (Origem: PRT MS/GM 2914/2011, Art. 11, II)</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III - </w:t>
      </w:r>
      <w:r w:rsidRPr="00AE419C">
        <w:rPr>
          <w:rFonts w:ascii="Arial" w:eastAsia="Times New Roman" w:hAnsi="Arial" w:cs="Arial"/>
          <w:color w:val="000000"/>
          <w:sz w:val="20"/>
          <w:szCs w:val="20"/>
          <w:lang w:eastAsia="pt-BR"/>
        </w:rPr>
        <w:t>desenvolver as ações inerentes aos laboratórios de saúde pública, especificadas na Seção V do Capítulo III; (Origem: PRT MS/GM 2914/2011, Art. 11, III)</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IV - </w:t>
      </w:r>
      <w:r w:rsidRPr="00AE419C">
        <w:rPr>
          <w:rFonts w:ascii="Arial" w:eastAsia="Times New Roman" w:hAnsi="Arial" w:cs="Arial"/>
          <w:color w:val="000000"/>
          <w:sz w:val="20"/>
          <w:szCs w:val="20"/>
          <w:lang w:eastAsia="pt-BR"/>
        </w:rPr>
        <w:t>implementar as diretrizes de vigilância da qualidade da água para consumo humano definidas no âmbito nacional; (Origem: PRT MS/GM 2914/2011, Art. 11, IV)</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V - </w:t>
      </w:r>
      <w:r w:rsidRPr="00AE419C">
        <w:rPr>
          <w:rFonts w:ascii="Arial" w:eastAsia="Times New Roman" w:hAnsi="Arial" w:cs="Arial"/>
          <w:color w:val="000000"/>
          <w:sz w:val="20"/>
          <w:szCs w:val="20"/>
          <w:lang w:eastAsia="pt-BR"/>
        </w:rPr>
        <w:t>estabelecer as prioridades, objetivos, metas e indicadores de vigilância da qualidade da água para consumo humano a serem pactuados na Comissão IntergestoresBipartite; (Origem: PRT MS/GM 2914/2011, Art. 11, V)</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VI - </w:t>
      </w:r>
      <w:r w:rsidRPr="00AE419C">
        <w:rPr>
          <w:rFonts w:ascii="Arial" w:eastAsia="Times New Roman" w:hAnsi="Arial" w:cs="Arial"/>
          <w:color w:val="000000"/>
          <w:sz w:val="20"/>
          <w:szCs w:val="20"/>
          <w:lang w:eastAsia="pt-BR"/>
        </w:rPr>
        <w:t>encaminhar aos responsáveis pelo abastecimento de água quaisquer informações referentes a investigações de surto relacionado à qualidade da água para consumo humano; (Origem: PRT MS/GM 2914/2011, Art. 11, VI)</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lastRenderedPageBreak/>
        <w:t>VII - </w:t>
      </w:r>
      <w:r w:rsidRPr="00AE419C">
        <w:rPr>
          <w:rFonts w:ascii="Arial" w:eastAsia="Times New Roman" w:hAnsi="Arial" w:cs="Arial"/>
          <w:color w:val="000000"/>
          <w:sz w:val="20"/>
          <w:szCs w:val="20"/>
          <w:lang w:eastAsia="pt-BR"/>
        </w:rPr>
        <w:t>realizar, em parceria com os Municípios, nas situações de surto de doença diarréica aguda ou outro agravo de transmissão fecal-oral, os seguintes procedimentos: (Origem: PRT MS/GM 2914/2011, Art. 11, VII)</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a) </w:t>
      </w:r>
      <w:r w:rsidRPr="00AE419C">
        <w:rPr>
          <w:rFonts w:ascii="Arial" w:eastAsia="Times New Roman" w:hAnsi="Arial" w:cs="Arial"/>
          <w:color w:val="000000"/>
          <w:sz w:val="20"/>
          <w:szCs w:val="20"/>
          <w:lang w:eastAsia="pt-BR"/>
        </w:rPr>
        <w:t>análise microbiológica completa, de modo a apoiar a investigação epidemiológica e a identificação, sempre que possível, do gênero ou espécie de micro-organismos; (Origem: PRT MS/GM 2914/2011, Art. 11, VII, a)</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b) </w:t>
      </w:r>
      <w:r w:rsidRPr="00AE419C">
        <w:rPr>
          <w:rFonts w:ascii="Arial" w:eastAsia="Times New Roman" w:hAnsi="Arial" w:cs="Arial"/>
          <w:color w:val="000000"/>
          <w:sz w:val="20"/>
          <w:szCs w:val="20"/>
          <w:lang w:eastAsia="pt-BR"/>
        </w:rPr>
        <w:t>análise para pesquisa de vírus e protozoários, no que couber, ou encaminhamento das amostras para laboratórios de referência nacional, quando as amostras clínicas forem confirmadas para esses agentes e os dados epidemiológicos apontarem a água como via de transmissão; e (Origem: PRT MS/GM 2914/2011, Art. 11, VII, b)</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c) </w:t>
      </w:r>
      <w:r w:rsidRPr="00AE419C">
        <w:rPr>
          <w:rFonts w:ascii="Arial" w:eastAsia="Times New Roman" w:hAnsi="Arial" w:cs="Arial"/>
          <w:color w:val="000000"/>
          <w:sz w:val="20"/>
          <w:szCs w:val="20"/>
          <w:lang w:eastAsia="pt-BR"/>
        </w:rPr>
        <w:t>envio das cepas de Escherichia coli aos laboratórios de referência nacional para identificação sorológica. (Origem: PRT MS/GM 2914/2011, Art. 11, VII, c)</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VIII - </w:t>
      </w:r>
      <w:r w:rsidRPr="00AE419C">
        <w:rPr>
          <w:rFonts w:ascii="Arial" w:eastAsia="Times New Roman" w:hAnsi="Arial" w:cs="Arial"/>
          <w:color w:val="000000"/>
          <w:sz w:val="20"/>
          <w:szCs w:val="20"/>
          <w:lang w:eastAsia="pt-BR"/>
        </w:rPr>
        <w:t>executar as ações de vigilância da qualidade da água para consumo humano, de forma complementar à atuação dos Municípios, nos termos da regulamentação do SUS. (Origem: PRT MS/GM 2914/2011, Art. 11, VIII)</w:t>
      </w:r>
    </w:p>
    <w:p w:rsidR="00AE419C" w:rsidRPr="00AE419C" w:rsidRDefault="00AE419C" w:rsidP="00AE419C">
      <w:pPr>
        <w:spacing w:before="100" w:beforeAutospacing="1" w:after="100" w:afterAutospacing="1" w:line="240" w:lineRule="auto"/>
        <w:jc w:val="center"/>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Seção III </w:t>
      </w:r>
      <w:r w:rsidRPr="00AE419C">
        <w:rPr>
          <w:rFonts w:ascii="Arial" w:eastAsia="Times New Roman" w:hAnsi="Arial" w:cs="Arial"/>
          <w:color w:val="000000"/>
          <w:sz w:val="20"/>
          <w:szCs w:val="20"/>
          <w:lang w:eastAsia="pt-BR"/>
        </w:rPr>
        <w:br/>
        <w:t>Das Competências dos Municípios </w:t>
      </w:r>
      <w:r w:rsidRPr="00AE419C">
        <w:rPr>
          <w:rFonts w:ascii="Arial" w:eastAsia="Times New Roman" w:hAnsi="Arial" w:cs="Arial"/>
          <w:color w:val="000000"/>
          <w:sz w:val="20"/>
          <w:szCs w:val="20"/>
          <w:lang w:eastAsia="pt-BR"/>
        </w:rPr>
        <w:br/>
        <w:t>(Origem: PRT MS/GM 2914/2011, CAPÍTULO III, Seção III)</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Art. 12.</w:t>
      </w:r>
      <w:r w:rsidRPr="00AE419C">
        <w:rPr>
          <w:rFonts w:ascii="Arial" w:eastAsia="Times New Roman" w:hAnsi="Arial" w:cs="Arial"/>
          <w:color w:val="000000"/>
          <w:sz w:val="20"/>
          <w:szCs w:val="20"/>
          <w:lang w:eastAsia="pt-BR"/>
        </w:rPr>
        <w:t> Compete às Secretarias de Saúde dos Municípios: (Origem: PRT MS/GM 2914/2011, Art. 12)</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I - </w:t>
      </w:r>
      <w:r w:rsidRPr="00AE419C">
        <w:rPr>
          <w:rFonts w:ascii="Arial" w:eastAsia="Times New Roman" w:hAnsi="Arial" w:cs="Arial"/>
          <w:color w:val="000000"/>
          <w:sz w:val="20"/>
          <w:szCs w:val="20"/>
          <w:lang w:eastAsia="pt-BR"/>
        </w:rPr>
        <w:t>exercer a vigilância da qualidade da água em sua área de competência, em articulação com os responsáveis pelo controle da qualidade da água para consumo humano; (Origem: PRT MS/GM 2914/2011, Art. 12, I)</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II - </w:t>
      </w:r>
      <w:r w:rsidRPr="00AE419C">
        <w:rPr>
          <w:rFonts w:ascii="Arial" w:eastAsia="Times New Roman" w:hAnsi="Arial" w:cs="Arial"/>
          <w:color w:val="000000"/>
          <w:sz w:val="20"/>
          <w:szCs w:val="20"/>
          <w:lang w:eastAsia="pt-BR"/>
        </w:rPr>
        <w:t>executar ações estabelecidas no VIGIAGUA, consideradas as peculiaridades regionais e locais, nos termos da legislação do SUS; (Origem: PRT MS/GM 2914/2011, Art. 12, II)</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III - </w:t>
      </w:r>
      <w:r w:rsidRPr="00AE419C">
        <w:rPr>
          <w:rFonts w:ascii="Arial" w:eastAsia="Times New Roman" w:hAnsi="Arial" w:cs="Arial"/>
          <w:color w:val="000000"/>
          <w:sz w:val="20"/>
          <w:szCs w:val="20"/>
          <w:lang w:eastAsia="pt-BR"/>
        </w:rPr>
        <w:t>inspecionar o controle da qualidade da água produzida e distribuída e as práticas operacionais adotadas no sistema ou solução alternativa coletiva de abastecimento de água, notificando seus respectivos responsáveis para sanar a(s) irregularidade(s) identificada(s); (Origem: PRT MS/GM 2914/2011, Art. 12, III)</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IV - </w:t>
      </w:r>
      <w:r w:rsidRPr="00AE419C">
        <w:rPr>
          <w:rFonts w:ascii="Arial" w:eastAsia="Times New Roman" w:hAnsi="Arial" w:cs="Arial"/>
          <w:color w:val="000000"/>
          <w:sz w:val="20"/>
          <w:szCs w:val="20"/>
          <w:lang w:eastAsia="pt-BR"/>
        </w:rPr>
        <w:t>manter articulação com as entidades de regulação quando detectadas falhas relativas à qualidade dos serviços de abastecimento de água, a fim de que sejam adotadas as providências concernentes a sua área de competência; (Origem: PRT MS/GM 2914/2011, Art. 12, IV)</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V - </w:t>
      </w:r>
      <w:r w:rsidRPr="00AE419C">
        <w:rPr>
          <w:rFonts w:ascii="Arial" w:eastAsia="Times New Roman" w:hAnsi="Arial" w:cs="Arial"/>
          <w:color w:val="000000"/>
          <w:sz w:val="20"/>
          <w:szCs w:val="20"/>
          <w:lang w:eastAsia="pt-BR"/>
        </w:rPr>
        <w:t>garantir informações à população sobre a qualidade da água para consumo humano e os riscos à saúde associados, de acordo com mecanismos e os instrumentos disciplinados no Decreto nº 5.440, de 4 de maio de 2005; (Origem: PRT MS/GM 2914/2011, Art. 12, V)</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VI - </w:t>
      </w:r>
      <w:r w:rsidRPr="00AE419C">
        <w:rPr>
          <w:rFonts w:ascii="Arial" w:eastAsia="Times New Roman" w:hAnsi="Arial" w:cs="Arial"/>
          <w:color w:val="000000"/>
          <w:sz w:val="20"/>
          <w:szCs w:val="20"/>
          <w:lang w:eastAsia="pt-BR"/>
        </w:rPr>
        <w:t>encaminhar ao responsável pelo sistema ou solução alternativa coletiva de abastecimento de água para consumo humano informações sobre surtos e agravos à saúde relacionados à qualidade da água para consumo humano; (Origem: PRT MS/GM 2914/2011, Art. 12, VI)</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VII - </w:t>
      </w:r>
      <w:r w:rsidRPr="00AE419C">
        <w:rPr>
          <w:rFonts w:ascii="Arial" w:eastAsia="Times New Roman" w:hAnsi="Arial" w:cs="Arial"/>
          <w:color w:val="000000"/>
          <w:sz w:val="20"/>
          <w:szCs w:val="20"/>
          <w:lang w:eastAsia="pt-BR"/>
        </w:rPr>
        <w:t>estabelecer mecanismos de comunicação e informação com os responsáveis pelo sistema ou solução alternativa coletiva de abastecimento de água sobre os resultados das ações de controle realizadas; (Origem: PRT MS/GM 2914/2011, Art. 12, VII)</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lastRenderedPageBreak/>
        <w:t>VIII - </w:t>
      </w:r>
      <w:r w:rsidRPr="00AE419C">
        <w:rPr>
          <w:rFonts w:ascii="Arial" w:eastAsia="Times New Roman" w:hAnsi="Arial" w:cs="Arial"/>
          <w:color w:val="000000"/>
          <w:sz w:val="20"/>
          <w:szCs w:val="20"/>
          <w:lang w:eastAsia="pt-BR"/>
        </w:rPr>
        <w:t>executar as diretrizes de vigilância da qualidade da água para consumo humano definidas no âmbito nacional e estadual; (Origem: PRT MS/GM 2914/2011, Art. 12, VIII)</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IX - </w:t>
      </w:r>
      <w:r w:rsidRPr="00AE419C">
        <w:rPr>
          <w:rFonts w:ascii="Arial" w:eastAsia="Times New Roman" w:hAnsi="Arial" w:cs="Arial"/>
          <w:color w:val="000000"/>
          <w:sz w:val="20"/>
          <w:szCs w:val="20"/>
          <w:lang w:eastAsia="pt-BR"/>
        </w:rPr>
        <w:t>realizar, em parceria com os Estados, nas situações de surto de doença diarréica aguda ou outro agravo de transmissão fecal-oral, os seguintes procedimentos: (Origem: PRT MS/GM 2914/2011, Art. 12, IX)</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a) </w:t>
      </w:r>
      <w:r w:rsidRPr="00AE419C">
        <w:rPr>
          <w:rFonts w:ascii="Arial" w:eastAsia="Times New Roman" w:hAnsi="Arial" w:cs="Arial"/>
          <w:color w:val="000000"/>
          <w:sz w:val="20"/>
          <w:szCs w:val="20"/>
          <w:lang w:eastAsia="pt-BR"/>
        </w:rPr>
        <w:t>análise microbiológica completa, de modo a apoiar a investigação epidemiológica e a identificação, sempre que possível, do gênero ou espécie de micro-organismos; (Origem: PRT MS/GM 2914/2011, Art. 12, IX, a)</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b) </w:t>
      </w:r>
      <w:r w:rsidRPr="00AE419C">
        <w:rPr>
          <w:rFonts w:ascii="Arial" w:eastAsia="Times New Roman" w:hAnsi="Arial" w:cs="Arial"/>
          <w:color w:val="000000"/>
          <w:sz w:val="20"/>
          <w:szCs w:val="20"/>
          <w:lang w:eastAsia="pt-BR"/>
        </w:rPr>
        <w:t>análise para pesquisa de vírus e protozoários, quando for o caso, ou encaminhamento das amostras para laboratórios de referência nacional quando as amostras clínicas forem confirmadas para esses agentes e os dados epidemiológicos apontarem a água como via de transmissão; e (Origem: PRT MS/GM 2914/2011, Art. 12, IX, b)</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c) </w:t>
      </w:r>
      <w:r w:rsidRPr="00AE419C">
        <w:rPr>
          <w:rFonts w:ascii="Arial" w:eastAsia="Times New Roman" w:hAnsi="Arial" w:cs="Arial"/>
          <w:color w:val="000000"/>
          <w:sz w:val="20"/>
          <w:szCs w:val="20"/>
          <w:lang w:eastAsia="pt-BR"/>
        </w:rPr>
        <w:t>envio das cepas de Escherichia coli aos laboratórios de referência nacional para identificação sorológica. (Origem: PRT MS/GM 2914/2011, Art. 12, IX, c)</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X - </w:t>
      </w:r>
      <w:r w:rsidRPr="00AE419C">
        <w:rPr>
          <w:rFonts w:ascii="Arial" w:eastAsia="Times New Roman" w:hAnsi="Arial" w:cs="Arial"/>
          <w:color w:val="000000"/>
          <w:sz w:val="20"/>
          <w:szCs w:val="20"/>
          <w:lang w:eastAsia="pt-BR"/>
        </w:rPr>
        <w:t>cadastrar e autorizar o fornecimento de água tratada, por meio de solução alternativa coletiva, mediante avaliação e aprovação dos documentos exigidos no art. 14. (Origem: PRT MS/GM 2914/2011, Art. 12, X)</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Parágrafo Único. </w:t>
      </w:r>
      <w:r w:rsidRPr="00AE419C">
        <w:rPr>
          <w:rFonts w:ascii="Arial" w:eastAsia="Times New Roman" w:hAnsi="Arial" w:cs="Arial"/>
          <w:color w:val="000000"/>
          <w:sz w:val="20"/>
          <w:szCs w:val="20"/>
          <w:lang w:eastAsia="pt-BR"/>
        </w:rPr>
        <w:t>A autoridade municipal de saúde pública não autorizará o fornecimento de água para consumo humano, por meio de solução alternativa coletiva, quando houver rede de distribuição de água, exceto em situação de emergência e intermitência. (Origem: PRT MS/GM 2914/2011, Art. 12, Parágrafo Único)</w:t>
      </w:r>
    </w:p>
    <w:p w:rsidR="00AE419C" w:rsidRPr="00AE419C" w:rsidRDefault="00AE419C" w:rsidP="00192728">
      <w:pPr>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Seção IV </w:t>
      </w:r>
      <w:r w:rsidRPr="00AE419C">
        <w:rPr>
          <w:rFonts w:ascii="Arial" w:eastAsia="Times New Roman" w:hAnsi="Arial" w:cs="Arial"/>
          <w:color w:val="000000"/>
          <w:sz w:val="20"/>
          <w:szCs w:val="20"/>
          <w:lang w:eastAsia="pt-BR"/>
        </w:rPr>
        <w:br/>
        <w:t>Do Responsável pelo Sistema ou Solução Alternativa Coletiva de Abastecimento de Água para Consumo Humano </w:t>
      </w:r>
      <w:r w:rsidRPr="00AE419C">
        <w:rPr>
          <w:rFonts w:ascii="Arial" w:eastAsia="Times New Roman" w:hAnsi="Arial" w:cs="Arial"/>
          <w:color w:val="000000"/>
          <w:sz w:val="20"/>
          <w:szCs w:val="20"/>
          <w:lang w:eastAsia="pt-BR"/>
        </w:rPr>
        <w:br/>
        <w:t>(Origem: PRT MS/GM 2914/2011, CAPÍTULO III, Seção IV)</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Art. 13.</w:t>
      </w:r>
      <w:r w:rsidRPr="00AE419C">
        <w:rPr>
          <w:rFonts w:ascii="Arial" w:eastAsia="Times New Roman" w:hAnsi="Arial" w:cs="Arial"/>
          <w:color w:val="000000"/>
          <w:sz w:val="20"/>
          <w:szCs w:val="20"/>
          <w:lang w:eastAsia="pt-BR"/>
        </w:rPr>
        <w:t> Compete ao responsável pelo sistema ou solução alternativa coletiva de abastecimento de água para consumo humano: (Origem: PRT MS/GM 2914/2011, Art. 13)</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I - </w:t>
      </w:r>
      <w:r w:rsidRPr="00AE419C">
        <w:rPr>
          <w:rFonts w:ascii="Arial" w:eastAsia="Times New Roman" w:hAnsi="Arial" w:cs="Arial"/>
          <w:color w:val="000000"/>
          <w:sz w:val="20"/>
          <w:szCs w:val="20"/>
          <w:lang w:eastAsia="pt-BR"/>
        </w:rPr>
        <w:t>exercer o controle da qualidade da água; (Origem: PRT MS/GM 2914/2011, Art. 13, I)</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II - </w:t>
      </w:r>
      <w:r w:rsidRPr="00AE419C">
        <w:rPr>
          <w:rFonts w:ascii="Arial" w:eastAsia="Times New Roman" w:hAnsi="Arial" w:cs="Arial"/>
          <w:color w:val="000000"/>
          <w:sz w:val="20"/>
          <w:szCs w:val="20"/>
          <w:lang w:eastAsia="pt-BR"/>
        </w:rPr>
        <w:t>garantir a operação e a manutenção das instalações destinadas ao abastecimento de água potável em conformidade com as normas técnicas da Associação Brasileira de Normas Técnicas (ABNT) e das demais normas pertinentes; (Origem: PRT MS/GM 2914/2011, Art. 13, II)</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III - </w:t>
      </w:r>
      <w:r w:rsidRPr="00AE419C">
        <w:rPr>
          <w:rFonts w:ascii="Arial" w:eastAsia="Times New Roman" w:hAnsi="Arial" w:cs="Arial"/>
          <w:color w:val="000000"/>
          <w:sz w:val="20"/>
          <w:szCs w:val="20"/>
          <w:lang w:eastAsia="pt-BR"/>
        </w:rPr>
        <w:t>manter e controlar a qualidade da água produzida e distribuída, nos termos deste Anexo, por meio de: (Origem: PRT MS/GM 2914/2011, Art. 13, III)</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a) </w:t>
      </w:r>
      <w:r w:rsidRPr="00AE419C">
        <w:rPr>
          <w:rFonts w:ascii="Arial" w:eastAsia="Times New Roman" w:hAnsi="Arial" w:cs="Arial"/>
          <w:color w:val="000000"/>
          <w:sz w:val="20"/>
          <w:szCs w:val="20"/>
          <w:lang w:eastAsia="pt-BR"/>
        </w:rPr>
        <w:t>controle operacional do(s) ponto(s) de captação, adução, tratamento, reservação e distribuição, quando aplicável; (Origem: PRT MS/GM 2914/2011, Art. 13, III, a)</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b) </w:t>
      </w:r>
      <w:r w:rsidRPr="00AE419C">
        <w:rPr>
          <w:rFonts w:ascii="Arial" w:eastAsia="Times New Roman" w:hAnsi="Arial" w:cs="Arial"/>
          <w:color w:val="000000"/>
          <w:sz w:val="20"/>
          <w:szCs w:val="20"/>
          <w:lang w:eastAsia="pt-BR"/>
        </w:rPr>
        <w:t>exigência, junto aos fornecedores, do laudo de atendimento dos requisitos de saúde estabelecidos em norma técnica da ABNT para o controle de qualidade dos produtos químicos utilizados no tratamento de água; (Origem: PRT MS/GM 2914/2011, Art. 13, III, b)</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c) </w:t>
      </w:r>
      <w:r w:rsidRPr="00AE419C">
        <w:rPr>
          <w:rFonts w:ascii="Arial" w:eastAsia="Times New Roman" w:hAnsi="Arial" w:cs="Arial"/>
          <w:color w:val="000000"/>
          <w:sz w:val="20"/>
          <w:szCs w:val="20"/>
          <w:lang w:eastAsia="pt-BR"/>
        </w:rPr>
        <w:t>exigência, junto aos fornecedores, do laudo de inocuidade dos materiais utilizados na produção e distribuição que tenham contato com a água; (Origem: PRT MS/GM 2914/2011, Art. 13, III, c)</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lastRenderedPageBreak/>
        <w:t>d) </w:t>
      </w:r>
      <w:r w:rsidRPr="00AE419C">
        <w:rPr>
          <w:rFonts w:ascii="Arial" w:eastAsia="Times New Roman" w:hAnsi="Arial" w:cs="Arial"/>
          <w:color w:val="000000"/>
          <w:sz w:val="20"/>
          <w:szCs w:val="20"/>
          <w:lang w:eastAsia="pt-BR"/>
        </w:rPr>
        <w:t>capacitação e atualização técnica de todos os profissionais que atuam de forma direta no fornecimento e controle da qualidade da água para consumo humano; e (Origem: PRT MS/GM 2914/2011, Art. 13, III, d)</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e) </w:t>
      </w:r>
      <w:r w:rsidRPr="00AE419C">
        <w:rPr>
          <w:rFonts w:ascii="Arial" w:eastAsia="Times New Roman" w:hAnsi="Arial" w:cs="Arial"/>
          <w:color w:val="000000"/>
          <w:sz w:val="20"/>
          <w:szCs w:val="20"/>
          <w:lang w:eastAsia="pt-BR"/>
        </w:rPr>
        <w:t>análises laboratoriais da água, em amostras provenientes das diversas partes dos sistemas e das soluções alternativas coletivas, conforme plano de amostragem estabelecido neste Anexo. (Origem: PRT MS/GM 2914/2011, Art. 13, III, e)</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IV - </w:t>
      </w:r>
      <w:r w:rsidRPr="00AE419C">
        <w:rPr>
          <w:rFonts w:ascii="Arial" w:eastAsia="Times New Roman" w:hAnsi="Arial" w:cs="Arial"/>
          <w:color w:val="000000"/>
          <w:sz w:val="20"/>
          <w:szCs w:val="20"/>
          <w:lang w:eastAsia="pt-BR"/>
        </w:rPr>
        <w:t>manter avaliação sistemática do sistema ou solução alternativa coletiva de abastecimento de água, sob a perspectiva dos riscos à saúde, com base nos seguintes critérios: (Origem: PRT MS/GM 2914/2011, Art. 13, IV)</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a) </w:t>
      </w:r>
      <w:r w:rsidRPr="00AE419C">
        <w:rPr>
          <w:rFonts w:ascii="Arial" w:eastAsia="Times New Roman" w:hAnsi="Arial" w:cs="Arial"/>
          <w:color w:val="000000"/>
          <w:sz w:val="20"/>
          <w:szCs w:val="20"/>
          <w:lang w:eastAsia="pt-BR"/>
        </w:rPr>
        <w:t>ocupação da bacia contribuinte ao manancial; (Origem: PRT MS/GM 2914/2011, Art. 13, IV, a)</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b) </w:t>
      </w:r>
      <w:r w:rsidRPr="00AE419C">
        <w:rPr>
          <w:rFonts w:ascii="Arial" w:eastAsia="Times New Roman" w:hAnsi="Arial" w:cs="Arial"/>
          <w:color w:val="000000"/>
          <w:sz w:val="20"/>
          <w:szCs w:val="20"/>
          <w:lang w:eastAsia="pt-BR"/>
        </w:rPr>
        <w:t>histórico das características das águas; (Origem: PRT MS/GM 2914/2011, Art. 13, IV, b)</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c) </w:t>
      </w:r>
      <w:r w:rsidRPr="00AE419C">
        <w:rPr>
          <w:rFonts w:ascii="Arial" w:eastAsia="Times New Roman" w:hAnsi="Arial" w:cs="Arial"/>
          <w:color w:val="000000"/>
          <w:sz w:val="20"/>
          <w:szCs w:val="20"/>
          <w:lang w:eastAsia="pt-BR"/>
        </w:rPr>
        <w:t>características físicas do sistema; (Origem: PRT MS/GM 2914/2011, Art. 13, IV, c)</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d) </w:t>
      </w:r>
      <w:r w:rsidRPr="00AE419C">
        <w:rPr>
          <w:rFonts w:ascii="Arial" w:eastAsia="Times New Roman" w:hAnsi="Arial" w:cs="Arial"/>
          <w:color w:val="000000"/>
          <w:sz w:val="20"/>
          <w:szCs w:val="20"/>
          <w:lang w:eastAsia="pt-BR"/>
        </w:rPr>
        <w:t>práticas operacionais; e (Origem: PRT MS/GM 2914/2011, Art. 13, IV, d)</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e) </w:t>
      </w:r>
      <w:r w:rsidRPr="00AE419C">
        <w:rPr>
          <w:rFonts w:ascii="Arial" w:eastAsia="Times New Roman" w:hAnsi="Arial" w:cs="Arial"/>
          <w:color w:val="000000"/>
          <w:sz w:val="20"/>
          <w:szCs w:val="20"/>
          <w:lang w:eastAsia="pt-BR"/>
        </w:rPr>
        <w:t>na qualidade da água distribuída, conforme os princípios dos Planos de Segurança da Água (PSA) recomendados pela Organização Mundial de Saúde (OMS) ou definidos em diretrizes vigentes no País. (Origem: PRT MS/GM 2914/2011, Art. 13, IV, e)</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V - </w:t>
      </w:r>
      <w:r w:rsidRPr="00AE419C">
        <w:rPr>
          <w:rFonts w:ascii="Arial" w:eastAsia="Times New Roman" w:hAnsi="Arial" w:cs="Arial"/>
          <w:color w:val="000000"/>
          <w:sz w:val="20"/>
          <w:szCs w:val="20"/>
          <w:lang w:eastAsia="pt-BR"/>
        </w:rPr>
        <w:t>encaminhar à autoridade de saúde pública dos Estados, do Distrito Federal e dos Municípios relatórios das análises dos parâmetros mensais, trimestrais e semestrais com informações sobre o controle da qualidade da água, conforme o modelo estabelecido pela referida autoridade; (Origem: PRT MS/GM 2914/2011, Art. 13, V)</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VI - </w:t>
      </w:r>
      <w:r w:rsidRPr="00AE419C">
        <w:rPr>
          <w:rFonts w:ascii="Arial" w:eastAsia="Times New Roman" w:hAnsi="Arial" w:cs="Arial"/>
          <w:color w:val="000000"/>
          <w:sz w:val="20"/>
          <w:szCs w:val="20"/>
          <w:lang w:eastAsia="pt-BR"/>
        </w:rPr>
        <w:t>fornecer à autoridade de saúde pública dos Estados, do Distrito Federal e dos Municípios os dados de controle da qualidade da água para consumo humano, quando solicitado; (Origem: PRT MS/GM 2914/2011, Art. 13, VI)</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VII - </w:t>
      </w:r>
      <w:r w:rsidRPr="00AE419C">
        <w:rPr>
          <w:rFonts w:ascii="Arial" w:eastAsia="Times New Roman" w:hAnsi="Arial" w:cs="Arial"/>
          <w:color w:val="000000"/>
          <w:sz w:val="20"/>
          <w:szCs w:val="20"/>
          <w:lang w:eastAsia="pt-BR"/>
        </w:rPr>
        <w:t>monitorar a qualidade da água no ponto de captação, conforme estabelece o art. 40; (Origem: PRT MS/GM 2914/2011, Art. 13, VII)</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VIII - </w:t>
      </w:r>
      <w:r w:rsidRPr="00AE419C">
        <w:rPr>
          <w:rFonts w:ascii="Arial" w:eastAsia="Times New Roman" w:hAnsi="Arial" w:cs="Arial"/>
          <w:color w:val="000000"/>
          <w:sz w:val="20"/>
          <w:szCs w:val="20"/>
          <w:lang w:eastAsia="pt-BR"/>
        </w:rPr>
        <w:t>comunicar aos órgãos ambientais, aos gestores de recursos hídricos e ao órgão de saúde pública dos Estados, do Distrito Federal e dos Municípios qualquer alteração da qualidade da água no ponto de captação que comprometa a tratabilidade da água para consumo humano; (Origem: PRT MS/GM 2914/2011, Art. 13, VIII)</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IX - </w:t>
      </w:r>
      <w:r w:rsidRPr="00AE419C">
        <w:rPr>
          <w:rFonts w:ascii="Arial" w:eastAsia="Times New Roman" w:hAnsi="Arial" w:cs="Arial"/>
          <w:color w:val="000000"/>
          <w:sz w:val="20"/>
          <w:szCs w:val="20"/>
          <w:lang w:eastAsia="pt-BR"/>
        </w:rPr>
        <w:t xml:space="preserve">contribuir com os órgãos ambientais e gestores de recursos hídricos, por meio de ações cabíveis para proteção do(s) </w:t>
      </w:r>
      <w:r w:rsidR="004A7DA3" w:rsidRPr="00AE419C">
        <w:rPr>
          <w:rFonts w:ascii="Arial" w:eastAsia="Times New Roman" w:hAnsi="Arial" w:cs="Arial"/>
          <w:color w:val="000000"/>
          <w:sz w:val="20"/>
          <w:szCs w:val="20"/>
          <w:lang w:eastAsia="pt-BR"/>
        </w:rPr>
        <w:t>manancial (</w:t>
      </w:r>
      <w:r w:rsidRPr="00AE419C">
        <w:rPr>
          <w:rFonts w:ascii="Arial" w:eastAsia="Times New Roman" w:hAnsi="Arial" w:cs="Arial"/>
          <w:color w:val="000000"/>
          <w:sz w:val="20"/>
          <w:szCs w:val="20"/>
          <w:lang w:eastAsia="pt-BR"/>
        </w:rPr>
        <w:t xml:space="preserve">ais) de abastecimento(s) e </w:t>
      </w:r>
      <w:r w:rsidR="004A7DA3" w:rsidRPr="00AE419C">
        <w:rPr>
          <w:rFonts w:ascii="Arial" w:eastAsia="Times New Roman" w:hAnsi="Arial" w:cs="Arial"/>
          <w:color w:val="000000"/>
          <w:sz w:val="20"/>
          <w:szCs w:val="20"/>
          <w:lang w:eastAsia="pt-BR"/>
        </w:rPr>
        <w:t>das bacias</w:t>
      </w:r>
      <w:r w:rsidRPr="00AE419C">
        <w:rPr>
          <w:rFonts w:ascii="Arial" w:eastAsia="Times New Roman" w:hAnsi="Arial" w:cs="Arial"/>
          <w:color w:val="000000"/>
          <w:sz w:val="20"/>
          <w:szCs w:val="20"/>
          <w:lang w:eastAsia="pt-BR"/>
        </w:rPr>
        <w:t>(s) hidrográfica(s); (Origem: PRT MS/GM 2914/2011, Art. 13, IX)</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X - </w:t>
      </w:r>
      <w:r w:rsidRPr="00AE419C">
        <w:rPr>
          <w:rFonts w:ascii="Arial" w:eastAsia="Times New Roman" w:hAnsi="Arial" w:cs="Arial"/>
          <w:color w:val="000000"/>
          <w:sz w:val="20"/>
          <w:szCs w:val="20"/>
          <w:lang w:eastAsia="pt-BR"/>
        </w:rPr>
        <w:t>proporcionar mecanismos para recebimento de reclamações e manter registros atualizados sobre a qualidade da água distribuída, sistematizando-os de forma compreensível aos consumidores e disponibilizando-os para pronto acesso e consulta pública, em atendimento às legislações específicas de defesa do consumidor; (Origem: PRT MS/GM 2914/2011, Art. 13, X)</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XI - </w:t>
      </w:r>
      <w:r w:rsidRPr="00AE419C">
        <w:rPr>
          <w:rFonts w:ascii="Arial" w:eastAsia="Times New Roman" w:hAnsi="Arial" w:cs="Arial"/>
          <w:color w:val="000000"/>
          <w:sz w:val="20"/>
          <w:szCs w:val="20"/>
          <w:lang w:eastAsia="pt-BR"/>
        </w:rPr>
        <w:t xml:space="preserve">comunicar imediatamente à autoridade de saúde pública municipal e informar adequadamente à população a detecção de qualquer risco à saúde, ocasionado por anomalia operacional no sistema e solução alternativa coletiva de abastecimento de água para consumo </w:t>
      </w:r>
      <w:r w:rsidRPr="00AE419C">
        <w:rPr>
          <w:rFonts w:ascii="Arial" w:eastAsia="Times New Roman" w:hAnsi="Arial" w:cs="Arial"/>
          <w:color w:val="000000"/>
          <w:sz w:val="20"/>
          <w:szCs w:val="20"/>
          <w:lang w:eastAsia="pt-BR"/>
        </w:rPr>
        <w:lastRenderedPageBreak/>
        <w:t>humano ou por não-conformidade na qualidade da água tratada, adotando-se as medidas previstas no art. 44; e (Origem: PRT MS/GM 2914/2011, Art. 13, XI)</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XII - </w:t>
      </w:r>
      <w:r w:rsidRPr="00AE419C">
        <w:rPr>
          <w:rFonts w:ascii="Arial" w:eastAsia="Times New Roman" w:hAnsi="Arial" w:cs="Arial"/>
          <w:color w:val="000000"/>
          <w:sz w:val="20"/>
          <w:szCs w:val="20"/>
          <w:lang w:eastAsia="pt-BR"/>
        </w:rPr>
        <w:t>assegurar pontos de coleta de água na saída de tratamento e na rede de distribuição, para o controle e a vigilância da qualidade da água. (Origem: PRT MS/GM 2914/2011, Art. 13, XII)</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Art. 14.</w:t>
      </w:r>
      <w:r w:rsidRPr="00AE419C">
        <w:rPr>
          <w:rFonts w:ascii="Arial" w:eastAsia="Times New Roman" w:hAnsi="Arial" w:cs="Arial"/>
          <w:color w:val="000000"/>
          <w:sz w:val="20"/>
          <w:szCs w:val="20"/>
          <w:lang w:eastAsia="pt-BR"/>
        </w:rPr>
        <w:t> O responsável pela solução alternativa coletiva de abastecimento de água deve requerer, junto à autoridade municipal de saúde pública, autorização para o fornecimento de água tratada, mediante a apresentação dos seguintes documentos: (Origem: PRT MS/GM 2914/2011, Art. 14)</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I - </w:t>
      </w:r>
      <w:r w:rsidRPr="00AE419C">
        <w:rPr>
          <w:rFonts w:ascii="Arial" w:eastAsia="Times New Roman" w:hAnsi="Arial" w:cs="Arial"/>
          <w:color w:val="000000"/>
          <w:sz w:val="20"/>
          <w:szCs w:val="20"/>
          <w:lang w:eastAsia="pt-BR"/>
        </w:rPr>
        <w:t>nomeação do responsável técnico habilitado pela operação da solução alternativa coletiva; (Origem: PRT MS/GM 2914/2011, Art. 14, I)</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II - </w:t>
      </w:r>
      <w:r w:rsidRPr="00AE419C">
        <w:rPr>
          <w:rFonts w:ascii="Arial" w:eastAsia="Times New Roman" w:hAnsi="Arial" w:cs="Arial"/>
          <w:color w:val="000000"/>
          <w:sz w:val="20"/>
          <w:szCs w:val="20"/>
          <w:lang w:eastAsia="pt-BR"/>
        </w:rPr>
        <w:t>outorga de uso, emitida por órgão competente, quando aplicável; e (Origem: PRT MS/GM 2914/2011, Art. 14, II)</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III - </w:t>
      </w:r>
      <w:r w:rsidRPr="00AE419C">
        <w:rPr>
          <w:rFonts w:ascii="Arial" w:eastAsia="Times New Roman" w:hAnsi="Arial" w:cs="Arial"/>
          <w:color w:val="000000"/>
          <w:sz w:val="20"/>
          <w:szCs w:val="20"/>
          <w:lang w:eastAsia="pt-BR"/>
        </w:rPr>
        <w:t>laudo de análise dos parâmetros de qualidade da água previstos neste Anexo. (Origem: PRT MS/GM 2914/2011, Art. 14, III)</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Art. 15.</w:t>
      </w:r>
      <w:r w:rsidRPr="00AE419C">
        <w:rPr>
          <w:rFonts w:ascii="Arial" w:eastAsia="Times New Roman" w:hAnsi="Arial" w:cs="Arial"/>
          <w:color w:val="000000"/>
          <w:sz w:val="20"/>
          <w:szCs w:val="20"/>
          <w:lang w:eastAsia="pt-BR"/>
        </w:rPr>
        <w:t> Compete ao responsável pelo fornecimento de água para consumo humano por meio de veículo transportador: (Origem: PRT MS/GM 2914/2011, Art. 15)</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I - </w:t>
      </w:r>
      <w:r w:rsidRPr="00AE419C">
        <w:rPr>
          <w:rFonts w:ascii="Arial" w:eastAsia="Times New Roman" w:hAnsi="Arial" w:cs="Arial"/>
          <w:color w:val="000000"/>
          <w:sz w:val="20"/>
          <w:szCs w:val="20"/>
          <w:lang w:eastAsia="pt-BR"/>
        </w:rPr>
        <w:t>garantir que tanques, válvulas e equipamentos dos veículos transportadores sejam apropriados e de uso exclusivo para o armazenamento e transporte de água potável; (Origem: PRT MS/GM 2914/2011, Art. 15, I)</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II - </w:t>
      </w:r>
      <w:r w:rsidRPr="00AE419C">
        <w:rPr>
          <w:rFonts w:ascii="Arial" w:eastAsia="Times New Roman" w:hAnsi="Arial" w:cs="Arial"/>
          <w:color w:val="000000"/>
          <w:sz w:val="20"/>
          <w:szCs w:val="20"/>
          <w:lang w:eastAsia="pt-BR"/>
        </w:rPr>
        <w:t>manter registro com dados atualizados sobre o fornecedor e a fonte de água; (Origem: PRT MS/GM 2914/2011, Art. 15, II)</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III - </w:t>
      </w:r>
      <w:r w:rsidRPr="00AE419C">
        <w:rPr>
          <w:rFonts w:ascii="Arial" w:eastAsia="Times New Roman" w:hAnsi="Arial" w:cs="Arial"/>
          <w:color w:val="000000"/>
          <w:sz w:val="20"/>
          <w:szCs w:val="20"/>
          <w:lang w:eastAsia="pt-BR"/>
        </w:rPr>
        <w:t>manter registro atualizado das análises de controle da qualidade da água, previstos neste Anexo; (Origem: PRT MS/GM 2914/2011, Art. 15, III)</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IV - </w:t>
      </w:r>
      <w:r w:rsidRPr="00AE419C">
        <w:rPr>
          <w:rFonts w:ascii="Arial" w:eastAsia="Times New Roman" w:hAnsi="Arial" w:cs="Arial"/>
          <w:color w:val="000000"/>
          <w:sz w:val="20"/>
          <w:szCs w:val="20"/>
          <w:lang w:eastAsia="pt-BR"/>
        </w:rPr>
        <w:t>assegurar que a água fornecida contenha um teor mínimo de cloro residual livre de 0,5 mg/L; e (Origem: PRT MS/GM 2914/2011, Art. 15, IV)</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V - </w:t>
      </w:r>
      <w:r w:rsidRPr="00AE419C">
        <w:rPr>
          <w:rFonts w:ascii="Arial" w:eastAsia="Times New Roman" w:hAnsi="Arial" w:cs="Arial"/>
          <w:color w:val="000000"/>
          <w:sz w:val="20"/>
          <w:szCs w:val="20"/>
          <w:lang w:eastAsia="pt-BR"/>
        </w:rPr>
        <w:t>garantir que o veículo utilizado para fornecimento de água contenha, de forma visível, a inscrição "ÁGUA POTÁVEL" e os dados de endereço e telefone para contato. (Origem: PRT MS/GM 2914/2011, Art. 15, V)</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Art. 16.</w:t>
      </w:r>
      <w:r w:rsidRPr="00AE419C">
        <w:rPr>
          <w:rFonts w:ascii="Arial" w:eastAsia="Times New Roman" w:hAnsi="Arial" w:cs="Arial"/>
          <w:color w:val="000000"/>
          <w:sz w:val="20"/>
          <w:szCs w:val="20"/>
          <w:lang w:eastAsia="pt-BR"/>
        </w:rPr>
        <w:t> A água proveniente de solução alternativa coletiva ou individual, para fins de consumo humano, não poderá ser misturada com a água da rede de distribuição. (Origem: PRT MS/GM 2914/2011, Art. 16)</w:t>
      </w:r>
    </w:p>
    <w:p w:rsidR="00AE419C" w:rsidRPr="00AE419C" w:rsidRDefault="00AE419C" w:rsidP="00AE419C">
      <w:pPr>
        <w:spacing w:before="100" w:beforeAutospacing="1" w:after="100" w:afterAutospacing="1" w:line="240" w:lineRule="auto"/>
        <w:jc w:val="center"/>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Seção V </w:t>
      </w:r>
      <w:r w:rsidRPr="00AE419C">
        <w:rPr>
          <w:rFonts w:ascii="Arial" w:eastAsia="Times New Roman" w:hAnsi="Arial" w:cs="Arial"/>
          <w:color w:val="000000"/>
          <w:sz w:val="20"/>
          <w:szCs w:val="20"/>
          <w:lang w:eastAsia="pt-BR"/>
        </w:rPr>
        <w:br/>
        <w:t>Dos Laboratórios de Controle e Vigilância </w:t>
      </w:r>
      <w:r w:rsidRPr="00AE419C">
        <w:rPr>
          <w:rFonts w:ascii="Arial" w:eastAsia="Times New Roman" w:hAnsi="Arial" w:cs="Arial"/>
          <w:color w:val="000000"/>
          <w:sz w:val="20"/>
          <w:szCs w:val="20"/>
          <w:lang w:eastAsia="pt-BR"/>
        </w:rPr>
        <w:br/>
        <w:t>(Origem: PRT MS/GM 2914/2011, CAPÍTULO III, Seção V)</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Art. 17.</w:t>
      </w:r>
      <w:r w:rsidRPr="00AE419C">
        <w:rPr>
          <w:rFonts w:ascii="Arial" w:eastAsia="Times New Roman" w:hAnsi="Arial" w:cs="Arial"/>
          <w:color w:val="000000"/>
          <w:sz w:val="20"/>
          <w:szCs w:val="20"/>
          <w:lang w:eastAsia="pt-BR"/>
        </w:rPr>
        <w:t> Compete ao Ministério da Saúde: (Origem: PRT MS/GM 2914/2011, Art. 17)</w:t>
      </w:r>
    </w:p>
    <w:p w:rsidR="00AE419C" w:rsidRPr="00AE419C" w:rsidRDefault="00AE419C" w:rsidP="00A30868">
      <w:pPr>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I - </w:t>
      </w:r>
      <w:r w:rsidRPr="00AE419C">
        <w:rPr>
          <w:rFonts w:ascii="Arial" w:eastAsia="Times New Roman" w:hAnsi="Arial" w:cs="Arial"/>
          <w:color w:val="000000"/>
          <w:sz w:val="20"/>
          <w:szCs w:val="20"/>
          <w:lang w:eastAsia="pt-BR"/>
        </w:rPr>
        <w:t>habilitar os laboratórios de referência regional e nacional para operacionalização das análises de maior complexidade na vigilância da qualidade da água para consumo humano, de acordo com os critérios estabelecidos na Portaria nº 70/SVS/MS, de 23 de dezembro de 2004; (Origem: PRT MS/GM 2914/2011, Art. 17, I)</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lastRenderedPageBreak/>
        <w:t>II - </w:t>
      </w:r>
      <w:r w:rsidRPr="00AE419C">
        <w:rPr>
          <w:rFonts w:ascii="Arial" w:eastAsia="Times New Roman" w:hAnsi="Arial" w:cs="Arial"/>
          <w:color w:val="000000"/>
          <w:sz w:val="20"/>
          <w:szCs w:val="20"/>
          <w:lang w:eastAsia="pt-BR"/>
        </w:rPr>
        <w:t>estabelecer as diretrizes para operacionalização das atividades analíticas de vigilância da qualidade da água para consumo humano; e (Origem: PRT MS/GM 2914/2011, Art. 17, II)</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III - </w:t>
      </w:r>
      <w:r w:rsidRPr="00AE419C">
        <w:rPr>
          <w:rFonts w:ascii="Arial" w:eastAsia="Times New Roman" w:hAnsi="Arial" w:cs="Arial"/>
          <w:color w:val="000000"/>
          <w:sz w:val="20"/>
          <w:szCs w:val="20"/>
          <w:lang w:eastAsia="pt-BR"/>
        </w:rPr>
        <w:t>definir os critérios e os procedimentos para adotar metodologias analíticas modificadas e não contempladas nas referências citadas no art. 22. (Origem: PRT MS/GM 2914/2011, Art. 17, III)</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Art. 18.</w:t>
      </w:r>
      <w:r w:rsidRPr="00AE419C">
        <w:rPr>
          <w:rFonts w:ascii="Arial" w:eastAsia="Times New Roman" w:hAnsi="Arial" w:cs="Arial"/>
          <w:color w:val="000000"/>
          <w:sz w:val="20"/>
          <w:szCs w:val="20"/>
          <w:lang w:eastAsia="pt-BR"/>
        </w:rPr>
        <w:t> Compete às Secretarias de Saúde dos Estados habilitar os laboratórios de referência regional e municipal para operacionalização das análises de vigilância da qualidade da água para consumo humano. (Origem: PRT MS/GM 2914/2011, Art. 18)</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Art. 19.</w:t>
      </w:r>
      <w:r w:rsidRPr="00AE419C">
        <w:rPr>
          <w:rFonts w:ascii="Arial" w:eastAsia="Times New Roman" w:hAnsi="Arial" w:cs="Arial"/>
          <w:color w:val="000000"/>
          <w:sz w:val="20"/>
          <w:szCs w:val="20"/>
          <w:lang w:eastAsia="pt-BR"/>
        </w:rPr>
        <w:t> Compete às Secretarias de Saúde dos Municípios indicar, para as Secretarias de Saúde dos Estados, outros laboratórios de referência municipal para operacionalização das análises de vigilância da qualidade da água para consumo humano, quando for o caso. (Origem: PRT MS/GM 2914/2011, Art. 19)</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Art. 20.</w:t>
      </w:r>
      <w:r w:rsidRPr="00AE419C">
        <w:rPr>
          <w:rFonts w:ascii="Arial" w:eastAsia="Times New Roman" w:hAnsi="Arial" w:cs="Arial"/>
          <w:color w:val="000000"/>
          <w:sz w:val="20"/>
          <w:szCs w:val="20"/>
          <w:lang w:eastAsia="pt-BR"/>
        </w:rPr>
        <w:t> Compete aos responsáveis pelo fornecimento de água para consumo humano estruturar laboratórios próprios e, quando necessário, identificar outros para realização das análises dos parâmetros estabelecidos neste Anexo. (Origem: PRT MS/GM 2914/2011, Art. 20)</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Art. 21.</w:t>
      </w:r>
      <w:r w:rsidRPr="00AE419C">
        <w:rPr>
          <w:rFonts w:ascii="Arial" w:eastAsia="Times New Roman" w:hAnsi="Arial" w:cs="Arial"/>
          <w:color w:val="000000"/>
          <w:sz w:val="20"/>
          <w:szCs w:val="20"/>
          <w:lang w:eastAsia="pt-BR"/>
        </w:rPr>
        <w:t> As análises laboratoriais para controle e vigilância da qualidade da água para consumo humano podem ser realizadas em laboratório próprio, conveniado ou subcontratado, desde que se comprove a existência de sistema de gestão da qualidade, conforme os requisitos especificados na NBR ISO/IEC 17025:2005. (Origem: PRT MS/GM 2914/2011, Art. 21)</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Art. 22.</w:t>
      </w:r>
      <w:r w:rsidRPr="00AE419C">
        <w:rPr>
          <w:rFonts w:ascii="Arial" w:eastAsia="Times New Roman" w:hAnsi="Arial" w:cs="Arial"/>
          <w:color w:val="000000"/>
          <w:sz w:val="20"/>
          <w:szCs w:val="20"/>
          <w:lang w:eastAsia="pt-BR"/>
        </w:rPr>
        <w:t> As metodologias analíticas para determinação dos parâmetros previstos neste Anexo devem atender às normas nacionais ou internacionais mais recentes, tais como: (Origem: PRT MS/GM 2914/2011, Art. 22)</w:t>
      </w:r>
    </w:p>
    <w:p w:rsidR="00AE419C" w:rsidRPr="00837DEB"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val="en-US" w:eastAsia="pt-BR"/>
        </w:rPr>
      </w:pPr>
      <w:r w:rsidRPr="00837DEB">
        <w:rPr>
          <w:rFonts w:ascii="Arial" w:eastAsia="Times New Roman" w:hAnsi="Arial" w:cs="Arial"/>
          <w:b/>
          <w:bCs/>
          <w:color w:val="000000"/>
          <w:sz w:val="20"/>
          <w:szCs w:val="20"/>
          <w:lang w:val="en-US" w:eastAsia="pt-BR"/>
        </w:rPr>
        <w:t>I - </w:t>
      </w:r>
      <w:r w:rsidRPr="00837DEB">
        <w:rPr>
          <w:rFonts w:ascii="Arial" w:eastAsia="Times New Roman" w:hAnsi="Arial" w:cs="Arial"/>
          <w:color w:val="000000"/>
          <w:sz w:val="20"/>
          <w:szCs w:val="20"/>
          <w:lang w:val="en-US" w:eastAsia="pt-BR"/>
        </w:rPr>
        <w:t>Standard Methods for the Examination of Water and Wastewater, de autoria das instituições American Public Health Association (APHA), American Water Works Association (AWWA) e Water Environment Federation (WEF); (Origem: PRT MS/GM 2914/2011, Art. 22, I)</w:t>
      </w:r>
    </w:p>
    <w:p w:rsidR="00AE419C" w:rsidRPr="00837DEB"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val="en-US" w:eastAsia="pt-BR"/>
        </w:rPr>
      </w:pPr>
      <w:r w:rsidRPr="00837DEB">
        <w:rPr>
          <w:rFonts w:ascii="Arial" w:eastAsia="Times New Roman" w:hAnsi="Arial" w:cs="Arial"/>
          <w:b/>
          <w:bCs/>
          <w:color w:val="000000"/>
          <w:sz w:val="20"/>
          <w:szCs w:val="20"/>
          <w:lang w:val="en-US" w:eastAsia="pt-BR"/>
        </w:rPr>
        <w:t>II - </w:t>
      </w:r>
      <w:r w:rsidRPr="00837DEB">
        <w:rPr>
          <w:rFonts w:ascii="Arial" w:eastAsia="Times New Roman" w:hAnsi="Arial" w:cs="Arial"/>
          <w:color w:val="000000"/>
          <w:sz w:val="20"/>
          <w:szCs w:val="20"/>
          <w:lang w:val="en-US" w:eastAsia="pt-BR"/>
        </w:rPr>
        <w:t>United States Environmental Protection Agency (USEPA); (Origem: PRT MS/GM 2914/2011, Art. 22, II)</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III - </w:t>
      </w:r>
      <w:r w:rsidRPr="00AE419C">
        <w:rPr>
          <w:rFonts w:ascii="Arial" w:eastAsia="Times New Roman" w:hAnsi="Arial" w:cs="Arial"/>
          <w:color w:val="000000"/>
          <w:sz w:val="20"/>
          <w:szCs w:val="20"/>
          <w:lang w:eastAsia="pt-BR"/>
        </w:rPr>
        <w:t>Normas publicadas pela InternationalStandartizationOrganization (ISO); e (Origem: PRT MS/GM 2914/2011, Art. 22, III)</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IV - </w:t>
      </w:r>
      <w:r w:rsidRPr="00AE419C">
        <w:rPr>
          <w:rFonts w:ascii="Arial" w:eastAsia="Times New Roman" w:hAnsi="Arial" w:cs="Arial"/>
          <w:color w:val="000000"/>
          <w:sz w:val="20"/>
          <w:szCs w:val="20"/>
          <w:lang w:eastAsia="pt-BR"/>
        </w:rPr>
        <w:t>Metodologias propostas pela Organização Mundial à Saúde (OMS). (Origem: PRT MS/GM 2914/2011, Art. 22, IV)</w:t>
      </w:r>
    </w:p>
    <w:p w:rsidR="00AE419C" w:rsidRPr="00AE419C" w:rsidRDefault="00AE419C" w:rsidP="00AE419C">
      <w:pPr>
        <w:spacing w:before="100" w:beforeAutospacing="1" w:after="100" w:afterAutospacing="1" w:line="240" w:lineRule="auto"/>
        <w:jc w:val="center"/>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CAPÍTULO IV </w:t>
      </w:r>
      <w:r w:rsidRPr="00AE419C">
        <w:rPr>
          <w:rFonts w:ascii="Arial" w:eastAsia="Times New Roman" w:hAnsi="Arial" w:cs="Arial"/>
          <w:color w:val="000000"/>
          <w:sz w:val="20"/>
          <w:szCs w:val="20"/>
          <w:lang w:eastAsia="pt-BR"/>
        </w:rPr>
        <w:br/>
        <w:t>DAS EXIGÊNCIAS APLICÁVEIS AOS SISTEMAS E SOLUÇÕES ALTERNATIVAS COLETIVAS DE ABASTECIMENTO DE ÁGUA PARA CONSUMO HUMANO </w:t>
      </w:r>
      <w:r w:rsidRPr="00AE419C">
        <w:rPr>
          <w:rFonts w:ascii="Arial" w:eastAsia="Times New Roman" w:hAnsi="Arial" w:cs="Arial"/>
          <w:color w:val="000000"/>
          <w:sz w:val="20"/>
          <w:szCs w:val="20"/>
          <w:lang w:eastAsia="pt-BR"/>
        </w:rPr>
        <w:br/>
        <w:t>(Origem: PRT MS/GM 2914/2011, CAPÍTULO IV)</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Art. 23.</w:t>
      </w:r>
      <w:r w:rsidRPr="00AE419C">
        <w:rPr>
          <w:rFonts w:ascii="Arial" w:eastAsia="Times New Roman" w:hAnsi="Arial" w:cs="Arial"/>
          <w:color w:val="000000"/>
          <w:sz w:val="20"/>
          <w:szCs w:val="20"/>
          <w:lang w:eastAsia="pt-BR"/>
        </w:rPr>
        <w:t> Os sistemas e as soluções alternativas coletivas de abastecimento de água para consumo humano devem contar com responsável técnico habilitado. (Origem: PRT MS/GM 2914/2011, Art. 23)</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Art. 24.</w:t>
      </w:r>
      <w:r w:rsidRPr="00AE419C">
        <w:rPr>
          <w:rFonts w:ascii="Arial" w:eastAsia="Times New Roman" w:hAnsi="Arial" w:cs="Arial"/>
          <w:color w:val="000000"/>
          <w:sz w:val="20"/>
          <w:szCs w:val="20"/>
          <w:lang w:eastAsia="pt-BR"/>
        </w:rPr>
        <w:t> Toda água para consumo humano, fornecida coletivamente, deverá passar por processo de desinfecção ou cloração. (Origem: PRT MS/GM 2914/2011, Art. 24)</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lastRenderedPageBreak/>
        <w:t>Parágrafo Único. </w:t>
      </w:r>
      <w:r w:rsidRPr="00AE419C">
        <w:rPr>
          <w:rFonts w:ascii="Arial" w:eastAsia="Times New Roman" w:hAnsi="Arial" w:cs="Arial"/>
          <w:color w:val="000000"/>
          <w:sz w:val="20"/>
          <w:szCs w:val="20"/>
          <w:lang w:eastAsia="pt-BR"/>
        </w:rPr>
        <w:t>As águas provenientes de manancial superficial devem ser submetidas a processo de filtração. (Origem: PRT MS/GM 2914/2011, Art. 24, Parágrafo Único)</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Art. 25.</w:t>
      </w:r>
      <w:r w:rsidRPr="00AE419C">
        <w:rPr>
          <w:rFonts w:ascii="Arial" w:eastAsia="Times New Roman" w:hAnsi="Arial" w:cs="Arial"/>
          <w:color w:val="000000"/>
          <w:sz w:val="20"/>
          <w:szCs w:val="20"/>
          <w:lang w:eastAsia="pt-BR"/>
        </w:rPr>
        <w:t> A rede de distribuição de água para consumo humano deve ser operada sempre com pressão positiva em toda sua extensão. (Origem: PRT MS/GM 2914/2011, Art. 25)</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Art. 26.</w:t>
      </w:r>
      <w:r w:rsidRPr="00AE419C">
        <w:rPr>
          <w:rFonts w:ascii="Arial" w:eastAsia="Times New Roman" w:hAnsi="Arial" w:cs="Arial"/>
          <w:color w:val="000000"/>
          <w:sz w:val="20"/>
          <w:szCs w:val="20"/>
          <w:lang w:eastAsia="pt-BR"/>
        </w:rPr>
        <w:t> Compete ao responsável pela operação do sistema de abastecimento de água para consumo humano notificar à autoridade de saúde pública e informar à respectiva entidade reguladora e à população, identificando períodos e locais, sempre que houver: (Origem: PRT MS/GM 2914/2011, Art. 26)</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I - </w:t>
      </w:r>
      <w:r w:rsidRPr="00AE419C">
        <w:rPr>
          <w:rFonts w:ascii="Arial" w:eastAsia="Times New Roman" w:hAnsi="Arial" w:cs="Arial"/>
          <w:color w:val="000000"/>
          <w:sz w:val="20"/>
          <w:szCs w:val="20"/>
          <w:lang w:eastAsia="pt-BR"/>
        </w:rPr>
        <w:t>situações de emergência com potencial para atingir a segurança de pessoas e bens; (Origem: PRT MS/GM 2914/2011, Art. 26, I)</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II - </w:t>
      </w:r>
      <w:r w:rsidRPr="00AE419C">
        <w:rPr>
          <w:rFonts w:ascii="Arial" w:eastAsia="Times New Roman" w:hAnsi="Arial" w:cs="Arial"/>
          <w:color w:val="000000"/>
          <w:sz w:val="20"/>
          <w:szCs w:val="20"/>
          <w:lang w:eastAsia="pt-BR"/>
        </w:rPr>
        <w:t>interrupção, pressão negativa ou intermitência no sistema de abastecimento; (Origem: PRT MS/GM 2914/2011, Art. 26, II)</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III - </w:t>
      </w:r>
      <w:r w:rsidRPr="00AE419C">
        <w:rPr>
          <w:rFonts w:ascii="Arial" w:eastAsia="Times New Roman" w:hAnsi="Arial" w:cs="Arial"/>
          <w:color w:val="000000"/>
          <w:sz w:val="20"/>
          <w:szCs w:val="20"/>
          <w:lang w:eastAsia="pt-BR"/>
        </w:rPr>
        <w:t>necessidade de realizar operação programada na rede de distribuição, que possa submeter trechos a pressão negativa; (Origem: PRT MS/GM 2914/2011, Art. 26, III)</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IV - </w:t>
      </w:r>
      <w:r w:rsidRPr="00AE419C">
        <w:rPr>
          <w:rFonts w:ascii="Arial" w:eastAsia="Times New Roman" w:hAnsi="Arial" w:cs="Arial"/>
          <w:color w:val="000000"/>
          <w:sz w:val="20"/>
          <w:szCs w:val="20"/>
          <w:lang w:eastAsia="pt-BR"/>
        </w:rPr>
        <w:t>modificações ou melhorias de qualquer natureza nos sistemas de abastecimento; e (Origem: PRT MS/GM 2914/2011, Art. 26, IV)</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V - </w:t>
      </w:r>
      <w:r w:rsidRPr="00AE419C">
        <w:rPr>
          <w:rFonts w:ascii="Arial" w:eastAsia="Times New Roman" w:hAnsi="Arial" w:cs="Arial"/>
          <w:color w:val="000000"/>
          <w:sz w:val="20"/>
          <w:szCs w:val="20"/>
          <w:lang w:eastAsia="pt-BR"/>
        </w:rPr>
        <w:t>situações que possam oferecer risco à saúde. (Origem: PRT MS/GM 2914/2011, Art. 26, V)</w:t>
      </w:r>
    </w:p>
    <w:p w:rsidR="00AE419C" w:rsidRPr="00AE419C" w:rsidRDefault="00AE419C" w:rsidP="00AE419C">
      <w:pPr>
        <w:spacing w:before="100" w:beforeAutospacing="1" w:after="100" w:afterAutospacing="1" w:line="240" w:lineRule="auto"/>
        <w:jc w:val="center"/>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CAPÍTULO V </w:t>
      </w:r>
      <w:r w:rsidRPr="00AE419C">
        <w:rPr>
          <w:rFonts w:ascii="Arial" w:eastAsia="Times New Roman" w:hAnsi="Arial" w:cs="Arial"/>
          <w:color w:val="000000"/>
          <w:sz w:val="20"/>
          <w:szCs w:val="20"/>
          <w:lang w:eastAsia="pt-BR"/>
        </w:rPr>
        <w:br/>
        <w:t>DO PADRÃO DE POTABILIDADE </w:t>
      </w:r>
      <w:r w:rsidRPr="00AE419C">
        <w:rPr>
          <w:rFonts w:ascii="Arial" w:eastAsia="Times New Roman" w:hAnsi="Arial" w:cs="Arial"/>
          <w:color w:val="000000"/>
          <w:sz w:val="20"/>
          <w:szCs w:val="20"/>
          <w:lang w:eastAsia="pt-BR"/>
        </w:rPr>
        <w:br/>
        <w:t>(Origem: PRT MS/GM 2914/2011, CAPÍTULO V)</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Art. 27.</w:t>
      </w:r>
      <w:r w:rsidRPr="00AE419C">
        <w:rPr>
          <w:rFonts w:ascii="Arial" w:eastAsia="Times New Roman" w:hAnsi="Arial" w:cs="Arial"/>
          <w:color w:val="000000"/>
          <w:sz w:val="20"/>
          <w:szCs w:val="20"/>
          <w:lang w:eastAsia="pt-BR"/>
        </w:rPr>
        <w:t> A água potável deve estar em conformidade com padrão microbiológico, conforme disposto no Anexo 1 do Anexo XX e demais disposições deste Anexo. (Origem: PRT MS/GM 2914/2011, Art. 27)</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 1º </w:t>
      </w:r>
      <w:r w:rsidRPr="00AE419C">
        <w:rPr>
          <w:rFonts w:ascii="Arial" w:eastAsia="Times New Roman" w:hAnsi="Arial" w:cs="Arial"/>
          <w:color w:val="000000"/>
          <w:sz w:val="20"/>
          <w:szCs w:val="20"/>
          <w:lang w:eastAsia="pt-BR"/>
        </w:rPr>
        <w:t>No controle da qualidade da água, quando forem detectadas amostras com resultado positivo para coliformes totais, mesmo em ensaios presuntivos, ações corretivas devem ser adotadas e novas amostras devem ser coletadas em dias imediatamente sucessivos até que revelem resultados satisfatórios. (Origem: PRT MS/GM 2914/2011, Art. 27, § 1º)</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 2º </w:t>
      </w:r>
      <w:r w:rsidRPr="00AE419C">
        <w:rPr>
          <w:rFonts w:ascii="Arial" w:eastAsia="Times New Roman" w:hAnsi="Arial" w:cs="Arial"/>
          <w:color w:val="000000"/>
          <w:sz w:val="20"/>
          <w:szCs w:val="20"/>
          <w:lang w:eastAsia="pt-BR"/>
        </w:rPr>
        <w:t>Nos sistemas de distribuição, as novas amostras devem incluir no mínimo uma recoleta no ponto onde foi constatado o resultado positivo para coliformes totais e duas amostras extras, sendo uma à montante e outra à jusante do local da recoleta. (Origem: PRT MS/GM 2914/2011, Art. 27, § 2º)</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 3º </w:t>
      </w:r>
      <w:r w:rsidRPr="00AE419C">
        <w:rPr>
          <w:rFonts w:ascii="Arial" w:eastAsia="Times New Roman" w:hAnsi="Arial" w:cs="Arial"/>
          <w:color w:val="000000"/>
          <w:sz w:val="20"/>
          <w:szCs w:val="20"/>
          <w:lang w:eastAsia="pt-BR"/>
        </w:rPr>
        <w:t>Para verificação do percentual mensal das amostras com resultados positivos de coliformes totais, as recoletas não devem ser consideradas no cálculo. (Origem: PRT MS/GM 2914/2011, Art. 27, § 3º)</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 4º </w:t>
      </w:r>
      <w:r w:rsidRPr="00AE419C">
        <w:rPr>
          <w:rFonts w:ascii="Arial" w:eastAsia="Times New Roman" w:hAnsi="Arial" w:cs="Arial"/>
          <w:color w:val="000000"/>
          <w:sz w:val="20"/>
          <w:szCs w:val="20"/>
          <w:lang w:eastAsia="pt-BR"/>
        </w:rPr>
        <w:t>O resultado negativo para coliformes totais das recoletas não anula o resultado originalmente positivo no cálculo dos percentuais de amostras com resultado positivo. (Origem: PRT MS/GM 2914/2011, Art. 27, § 4º)</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 5º </w:t>
      </w:r>
      <w:r w:rsidRPr="00AE419C">
        <w:rPr>
          <w:rFonts w:ascii="Arial" w:eastAsia="Times New Roman" w:hAnsi="Arial" w:cs="Arial"/>
          <w:color w:val="000000"/>
          <w:sz w:val="20"/>
          <w:szCs w:val="20"/>
          <w:lang w:eastAsia="pt-BR"/>
        </w:rPr>
        <w:t>Na proporção de amostras com resultado positivo admitidas mensalmente para coliformes totais no sistema de distribuição, expressa no Anexo 1 do Anexo XX , não são tolerados resultados positivos que ocorram em recoleta, nos termos do art. 27, § 1º . (Origem: PRT MS/GM 2914/2011, Art. 27, § 5º)</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lastRenderedPageBreak/>
        <w:t>§ 6º </w:t>
      </w:r>
      <w:r w:rsidRPr="00AE419C">
        <w:rPr>
          <w:rFonts w:ascii="Arial" w:eastAsia="Times New Roman" w:hAnsi="Arial" w:cs="Arial"/>
          <w:color w:val="000000"/>
          <w:sz w:val="20"/>
          <w:szCs w:val="20"/>
          <w:lang w:eastAsia="pt-BR"/>
        </w:rPr>
        <w:t>Quando o padrão microbiológico estabelecido no Anexo 1 do Anexo XX for violado, os responsáveis pelos sistemas e soluções alternativas coletivas de abastecimento de água para consumo humano devem informar à autoridade de saúde pública as medidas corretivas tomadas. (Origem: PRT MS/GM 2914/2011, Art. 27, § 6º)</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 7º </w:t>
      </w:r>
      <w:r w:rsidRPr="00AE419C">
        <w:rPr>
          <w:rFonts w:ascii="Arial" w:eastAsia="Times New Roman" w:hAnsi="Arial" w:cs="Arial"/>
          <w:color w:val="000000"/>
          <w:sz w:val="20"/>
          <w:szCs w:val="20"/>
          <w:lang w:eastAsia="pt-BR"/>
        </w:rPr>
        <w:t>Quando houver interpretação duvidosa nas reações típicas dos ensaios analíticos na determinação de coliformes totais e Escherichia coli, deve-se fazer a recoleta. (Origem: PRT MS/GM 2914/2011, Art. 27, § 7º)</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Art. 28.</w:t>
      </w:r>
      <w:r w:rsidRPr="00AE419C">
        <w:rPr>
          <w:rFonts w:ascii="Arial" w:eastAsia="Times New Roman" w:hAnsi="Arial" w:cs="Arial"/>
          <w:color w:val="000000"/>
          <w:sz w:val="20"/>
          <w:szCs w:val="20"/>
          <w:lang w:eastAsia="pt-BR"/>
        </w:rPr>
        <w:t> A determinação de bactérias heterotróficas deve ser realizada como um dos parâmetros para avaliar a integridade do sistema de distribuição (reservatório e rede). (Origem: PRT MS/GM 2914/2011, Art. 28)</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 1º </w:t>
      </w:r>
      <w:r w:rsidRPr="00AE419C">
        <w:rPr>
          <w:rFonts w:ascii="Arial" w:eastAsia="Times New Roman" w:hAnsi="Arial" w:cs="Arial"/>
          <w:color w:val="000000"/>
          <w:sz w:val="20"/>
          <w:szCs w:val="20"/>
          <w:lang w:eastAsia="pt-BR"/>
        </w:rPr>
        <w:t>A contagem de bactérias heterotróficas deve ser realizada em 20% (vinte por cento) das amostras mensais para análise de coliformes totais nos sistemas de distribuição (reservatório e rede). (Origem: PRT MS/GM 2914/2011, Art. 28, § 1º)</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 2º </w:t>
      </w:r>
      <w:r w:rsidRPr="00AE419C">
        <w:rPr>
          <w:rFonts w:ascii="Arial" w:eastAsia="Times New Roman" w:hAnsi="Arial" w:cs="Arial"/>
          <w:color w:val="000000"/>
          <w:sz w:val="20"/>
          <w:szCs w:val="20"/>
          <w:lang w:eastAsia="pt-BR"/>
        </w:rPr>
        <w:t>Na seleção dos locais para coleta de amostras devem ser priorizadas pontas de rede e locais que alberguem grupos populacionais de risco. (Origem: PRT MS/GM 2914/2011, Art. 28, § 2º)</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 3º </w:t>
      </w:r>
      <w:r w:rsidRPr="00AE419C">
        <w:rPr>
          <w:rFonts w:ascii="Arial" w:eastAsia="Times New Roman" w:hAnsi="Arial" w:cs="Arial"/>
          <w:color w:val="000000"/>
          <w:sz w:val="20"/>
          <w:szCs w:val="20"/>
          <w:lang w:eastAsia="pt-BR"/>
        </w:rPr>
        <w:t>Alterações bruscas ou acima do usual na contagem de bactérias heterotróficas devem ser investigadas para identificação de irregularidade e providências devem ser adotadas para o restabelecimento da integridade do sistema de distribuição (reservatório e rede), recomendando-se que não se ultrapasse o limite de 500 UFC/mL. (Origem: PRT MS/GM 2914/2011, Art. 28, § 3º)</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Art. 29.</w:t>
      </w:r>
      <w:r w:rsidRPr="00AE419C">
        <w:rPr>
          <w:rFonts w:ascii="Arial" w:eastAsia="Times New Roman" w:hAnsi="Arial" w:cs="Arial"/>
          <w:color w:val="000000"/>
          <w:sz w:val="20"/>
          <w:szCs w:val="20"/>
          <w:lang w:eastAsia="pt-BR"/>
        </w:rPr>
        <w:t> Recomenda-se a inclusão de monitoramento de vírus entéricos no(s) ponto(s) de captação de água proveniente(s) de manancial(is) superficial(is) de abastecimento, com o objetivo de subsidiar estudos de avaliação de risco microbiológico. (Origem: PRT MS/GM 2914/2011, Art. 29)</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Art. 30.</w:t>
      </w:r>
      <w:r w:rsidRPr="00AE419C">
        <w:rPr>
          <w:rFonts w:ascii="Arial" w:eastAsia="Times New Roman" w:hAnsi="Arial" w:cs="Arial"/>
          <w:color w:val="000000"/>
          <w:sz w:val="20"/>
          <w:szCs w:val="20"/>
          <w:lang w:eastAsia="pt-BR"/>
        </w:rPr>
        <w:t> Para a garantia da qualidade microbiológica da água, em complementação às exigências relativas aos indicadores microbiológicos, deve ser atendido o padrão de turbidez expresso no Anexo 2 do Anexo XX e devem ser observadas as demais exigências contidas neste Anexo. (Origem: PRT MS/GM 2914/2011, Art. 30)</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 1º </w:t>
      </w:r>
      <w:r w:rsidRPr="00AE419C">
        <w:rPr>
          <w:rFonts w:ascii="Arial" w:eastAsia="Times New Roman" w:hAnsi="Arial" w:cs="Arial"/>
          <w:color w:val="000000"/>
          <w:sz w:val="20"/>
          <w:szCs w:val="20"/>
          <w:lang w:eastAsia="pt-BR"/>
        </w:rPr>
        <w:t>Entre os 5% (cinco por cento) dos valores permitidos de turbidez superiores ao VMP estabelecido no Anexo 2 do Anexo XX , para água subterrânea com desinfecção, o limite máximo para qualquer amostra pontual deve ser de 5,0 uT, assegurado, simultaneamente, o atendimento ao VMP de 5,0 uT em toda a extensão do sistema de distribuição (reservatório e rede). (Origem: PRT MS/GM 2914/2011, Art. 30, § 1º)</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 2º </w:t>
      </w:r>
      <w:r w:rsidRPr="00AE419C">
        <w:rPr>
          <w:rFonts w:ascii="Arial" w:eastAsia="Times New Roman" w:hAnsi="Arial" w:cs="Arial"/>
          <w:color w:val="000000"/>
          <w:sz w:val="20"/>
          <w:szCs w:val="20"/>
          <w:lang w:eastAsia="pt-BR"/>
        </w:rPr>
        <w:t>O valor máximo permitido de 0,5 uT para água filtrada por filtração rápida (tratamento completo ou filtração direta), assim como o valor máximo permitido de 1,0 uT para água filtrada por filtração lenta, estabelecidos no Anexo 2 do Anexo XX , deverão ser atingidos conforme as metas progressivas definidas no Anexo 3 do Anexo XX . (Origem: PRT MS/GM 2914/2011, Art. 30, § 2º)</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 3º </w:t>
      </w:r>
      <w:r w:rsidRPr="00AE419C">
        <w:rPr>
          <w:rFonts w:ascii="Arial" w:eastAsia="Times New Roman" w:hAnsi="Arial" w:cs="Arial"/>
          <w:color w:val="000000"/>
          <w:sz w:val="20"/>
          <w:szCs w:val="20"/>
          <w:lang w:eastAsia="pt-BR"/>
        </w:rPr>
        <w:t>O atendimento do percentual de aceitação do limite de turbidez, expresso no Anexo 2 do Anexo XX , deve ser verificado mensalmente com base em amostras, preferencialmente no efluente individual de cada unidade de filtração, no mínimo diariamente para desinfecção ou filtração lenta e no mínimo a cada duas horas para filtração rápida. (Origem: PRT MS/GM 2914/2011, Art. 30, § 3º)</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Art. 31.</w:t>
      </w:r>
      <w:r w:rsidRPr="00AE419C">
        <w:rPr>
          <w:rFonts w:ascii="Arial" w:eastAsia="Times New Roman" w:hAnsi="Arial" w:cs="Arial"/>
          <w:color w:val="000000"/>
          <w:sz w:val="20"/>
          <w:szCs w:val="20"/>
          <w:lang w:eastAsia="pt-BR"/>
        </w:rPr>
        <w:t xml:space="preserve"> Os sistemas de abastecimento e soluções alternativas coletivas de abastecimento de água que utilizam mananciais superficiais devem realizar monitoramento </w:t>
      </w:r>
      <w:r w:rsidRPr="00AE419C">
        <w:rPr>
          <w:rFonts w:ascii="Arial" w:eastAsia="Times New Roman" w:hAnsi="Arial" w:cs="Arial"/>
          <w:color w:val="000000"/>
          <w:sz w:val="20"/>
          <w:szCs w:val="20"/>
          <w:lang w:eastAsia="pt-BR"/>
        </w:rPr>
        <w:lastRenderedPageBreak/>
        <w:t>mensal de Escherichia coli no(s) ponto(s) de captação de água. (Origem: PRT MS/GM 2914/2011, Art. 31)</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 1º </w:t>
      </w:r>
      <w:r w:rsidRPr="00AE419C">
        <w:rPr>
          <w:rFonts w:ascii="Arial" w:eastAsia="Times New Roman" w:hAnsi="Arial" w:cs="Arial"/>
          <w:color w:val="000000"/>
          <w:sz w:val="20"/>
          <w:szCs w:val="20"/>
          <w:lang w:eastAsia="pt-BR"/>
        </w:rPr>
        <w:t>Quando for identificada média geométrica anual maior ou igual a 1.000 Escherichia coli/100mL deve-se realizar monitoramento de cistos de Giardia spp. e oocistos de Cryptosporidium spp. no(s) ponto(s) de captação de água. (Origem: PRT MS/GM 2914/2011, Art. 31, § 1º)</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 2º </w:t>
      </w:r>
      <w:r w:rsidRPr="00AE419C">
        <w:rPr>
          <w:rFonts w:ascii="Arial" w:eastAsia="Times New Roman" w:hAnsi="Arial" w:cs="Arial"/>
          <w:color w:val="000000"/>
          <w:sz w:val="20"/>
          <w:szCs w:val="20"/>
          <w:lang w:eastAsia="pt-BR"/>
        </w:rPr>
        <w:t>Quando a média aritmética da concentração de oocistos de Cryptosporidium spp. for maior ou igual a 3,0 oocistos/L no(s) pontos(s) de captação de água, recomenda-se a obtenção de efluente em filtração rápida com valor de turbidez menor ou igual a 0,3 uT em 95% (noventa e cinco por cento) das amostras mensais ou uso de processo de desinfecção que comprovadamente alcance a mesma eficiência de remoção de oocistos de Cryptosporidium spp. (Origem: PRT MS/GM 2914/2011, Art. 31, § 2º)</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 3º </w:t>
      </w:r>
      <w:r w:rsidRPr="00AE419C">
        <w:rPr>
          <w:rFonts w:ascii="Arial" w:eastAsia="Times New Roman" w:hAnsi="Arial" w:cs="Arial"/>
          <w:color w:val="000000"/>
          <w:sz w:val="20"/>
          <w:szCs w:val="20"/>
          <w:lang w:eastAsia="pt-BR"/>
        </w:rPr>
        <w:t>Entre os 5% (cinco por cento) das amostras que podem apresentar valores de turbidez superiores ao VMP estabelecido no art. 30, § 2º , o limite máximo para qualquer amostra pontual deve ser menor ou igual a 1,0 uT, para filtração rápida e menor ou igual a 2,0 uT para filtração lenta. (Origem: PRT MS/GM 2914/2011, Art. 31, § 3º)</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 4º </w:t>
      </w:r>
      <w:r w:rsidRPr="00AE419C">
        <w:rPr>
          <w:rFonts w:ascii="Arial" w:eastAsia="Times New Roman" w:hAnsi="Arial" w:cs="Arial"/>
          <w:color w:val="000000"/>
          <w:sz w:val="20"/>
          <w:szCs w:val="20"/>
          <w:lang w:eastAsia="pt-BR"/>
        </w:rPr>
        <w:t>A concentração média de oocistos de Cryptosporidium spp. referida no art. 31, § 2º deve ser calculada considerando um número mínino de 24 (vinte e quatro) amostras uniformemente coletadas ao longo de um período mínimo de um ano e máximo de dois anos. (Origem: PRT MS/GM 2914/2011, Art. 31, § 4º)</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Art. 32.</w:t>
      </w:r>
      <w:r w:rsidRPr="00AE419C">
        <w:rPr>
          <w:rFonts w:ascii="Arial" w:eastAsia="Times New Roman" w:hAnsi="Arial" w:cs="Arial"/>
          <w:color w:val="000000"/>
          <w:sz w:val="20"/>
          <w:szCs w:val="20"/>
          <w:lang w:eastAsia="pt-BR"/>
        </w:rPr>
        <w:t> No controle do processo de desinfecção da água por meio da cloração, cloraminação ou da aplicação de dióxido de cloro devem ser observados os tempos de contato e os valores de concentrações residuais de desinfetante na saída do tanque de contato expressos nos Anexos 4, 5 e 6 do Anexo XX . (Origem: PRT MS/GM 2914/2011, Art. 32)</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 1º </w:t>
      </w:r>
      <w:r w:rsidRPr="00AE419C">
        <w:rPr>
          <w:rFonts w:ascii="Arial" w:eastAsia="Times New Roman" w:hAnsi="Arial" w:cs="Arial"/>
          <w:color w:val="000000"/>
          <w:sz w:val="20"/>
          <w:szCs w:val="20"/>
          <w:lang w:eastAsia="pt-BR"/>
        </w:rPr>
        <w:t>Para aplicação dos Anexos 4, 5 e 6 do Anexo XX deve-se considerar a temperatura média mensal da água. (Origem: PRT MS/GM 2914/2011, Art. 32, § 1º)</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 2º </w:t>
      </w:r>
      <w:r w:rsidRPr="00AE419C">
        <w:rPr>
          <w:rFonts w:ascii="Arial" w:eastAsia="Times New Roman" w:hAnsi="Arial" w:cs="Arial"/>
          <w:color w:val="000000"/>
          <w:sz w:val="20"/>
          <w:szCs w:val="20"/>
          <w:lang w:eastAsia="pt-BR"/>
        </w:rPr>
        <w:t>No caso da desinfecção com o uso de ozônio, deve ser observado o produto, concentração e tempo de contato (CT) de 0,16 mg.min/L para temperatura média da água igual a 15º C. (Origem: PRT MS/GM 2914/2011, Art. 32, § 2º)</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 3º </w:t>
      </w:r>
      <w:r w:rsidRPr="00AE419C">
        <w:rPr>
          <w:rFonts w:ascii="Arial" w:eastAsia="Times New Roman" w:hAnsi="Arial" w:cs="Arial"/>
          <w:color w:val="000000"/>
          <w:sz w:val="20"/>
          <w:szCs w:val="20"/>
          <w:lang w:eastAsia="pt-BR"/>
        </w:rPr>
        <w:t>Para valores de temperatura média da água diferentes de 15º C, deve-se proceder aos seguintes cálculos: (Origem: PRT MS/GM 2914/2011, Art. 32, § 3º)</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I - </w:t>
      </w:r>
      <w:r w:rsidRPr="00AE419C">
        <w:rPr>
          <w:rFonts w:ascii="Arial" w:eastAsia="Times New Roman" w:hAnsi="Arial" w:cs="Arial"/>
          <w:color w:val="000000"/>
          <w:sz w:val="20"/>
          <w:szCs w:val="20"/>
          <w:lang w:eastAsia="pt-BR"/>
        </w:rPr>
        <w:t>para valores de temperatura média abaixo de 15ºC: duplicar o valor de CT a cada decréscimo de 10ºC; e (Origem: PRT MS/GM 2914/2011, Art. 32, § 3º, I)</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II - </w:t>
      </w:r>
      <w:r w:rsidRPr="00AE419C">
        <w:rPr>
          <w:rFonts w:ascii="Arial" w:eastAsia="Times New Roman" w:hAnsi="Arial" w:cs="Arial"/>
          <w:color w:val="000000"/>
          <w:sz w:val="20"/>
          <w:szCs w:val="20"/>
          <w:lang w:eastAsia="pt-BR"/>
        </w:rPr>
        <w:t>para valores de temperatura média acima de 15ºC: dividir por dois o valor de CT a cada acréscimo de 10ºC. (Origem: PRT MS/GM 2914/2011, Art. 32, § 3º, II)</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 4º </w:t>
      </w:r>
      <w:r w:rsidRPr="00AE419C">
        <w:rPr>
          <w:rFonts w:ascii="Arial" w:eastAsia="Times New Roman" w:hAnsi="Arial" w:cs="Arial"/>
          <w:color w:val="000000"/>
          <w:sz w:val="20"/>
          <w:szCs w:val="20"/>
          <w:lang w:eastAsia="pt-BR"/>
        </w:rPr>
        <w:t>No caso da desinfecção por radiação ultravioleta, deve ser observada a dose mínima de 1,5 mJ/cm2 para 0,5 log de inativação de cisto de Giardia spp. (Origem: PRT MS/GM 2914/2011, Art. 32, § 4º)</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Art. 33.</w:t>
      </w:r>
      <w:r w:rsidRPr="00AE419C">
        <w:rPr>
          <w:rFonts w:ascii="Arial" w:eastAsia="Times New Roman" w:hAnsi="Arial" w:cs="Arial"/>
          <w:color w:val="000000"/>
          <w:sz w:val="20"/>
          <w:szCs w:val="20"/>
          <w:lang w:eastAsia="pt-BR"/>
        </w:rPr>
        <w:t> Os sistemas ou soluções alternativas coletivas de abastecimento de água supridas por manancial subterrâneo com ausência de contaminação por Escherichia coli devem realizar cloração da água mantendo o residual mínimo do sistema de distribuição (reservatório e rede), conforme as disposições contidas no art. 34. (Origem: PRT MS/GM 2914/2011, Art. 33)</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 1º </w:t>
      </w:r>
      <w:r w:rsidRPr="00AE419C">
        <w:rPr>
          <w:rFonts w:ascii="Arial" w:eastAsia="Times New Roman" w:hAnsi="Arial" w:cs="Arial"/>
          <w:color w:val="000000"/>
          <w:sz w:val="20"/>
          <w:szCs w:val="20"/>
          <w:lang w:eastAsia="pt-BR"/>
        </w:rPr>
        <w:t xml:space="preserve">Quando o manancial subterrâneo apresentar contaminação por Escherichia coli, no controle do processo de desinfecção da água, devem ser observados os valores do produto de </w:t>
      </w:r>
      <w:r w:rsidRPr="00AE419C">
        <w:rPr>
          <w:rFonts w:ascii="Arial" w:eastAsia="Times New Roman" w:hAnsi="Arial" w:cs="Arial"/>
          <w:color w:val="000000"/>
          <w:sz w:val="20"/>
          <w:szCs w:val="20"/>
          <w:lang w:eastAsia="pt-BR"/>
        </w:rPr>
        <w:lastRenderedPageBreak/>
        <w:t>concentração residual de desinfetante na saída do tanque de contato e o tempo de contato expressos nos Anexos 4, 5 e 6 do Anexo XX ou a dose mínima de radiação ultravioleta expressa no art. 32, § 4º . (Origem: PRT MS/GM 2914/2011, Art. 33, § 1º)</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 2º </w:t>
      </w:r>
      <w:r w:rsidRPr="00AE419C">
        <w:rPr>
          <w:rFonts w:ascii="Arial" w:eastAsia="Times New Roman" w:hAnsi="Arial" w:cs="Arial"/>
          <w:color w:val="000000"/>
          <w:sz w:val="20"/>
          <w:szCs w:val="20"/>
          <w:lang w:eastAsia="pt-BR"/>
        </w:rPr>
        <w:t>A avaliação da contaminação por Escherichia coli no manancial subterrâneo deve ser feita mediante coleta mensal de uma amostra de água em ponto anterior ao local de desinfecção. (Origem: PRT MS/GM 2914/2011, Art. 33, § 2º)</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 3º </w:t>
      </w:r>
      <w:r w:rsidRPr="00AE419C">
        <w:rPr>
          <w:rFonts w:ascii="Arial" w:eastAsia="Times New Roman" w:hAnsi="Arial" w:cs="Arial"/>
          <w:color w:val="000000"/>
          <w:sz w:val="20"/>
          <w:szCs w:val="20"/>
          <w:lang w:eastAsia="pt-BR"/>
        </w:rPr>
        <w:t>Na ausência de tanque de contato, a coleta de amostras de água para a verificação da presença/ausência de coliformes totais em sistemas de abastecimento e soluções alternativas coletivas de abastecimento de águas, supridas por manancial subterrâneo, deverá ser realizada em local à montante ao primeiro ponto de consumo. (Origem: PRT MS/GM 2914/2011, Art. 33, § 3º)</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Art. 34.</w:t>
      </w:r>
      <w:r w:rsidRPr="00AE419C">
        <w:rPr>
          <w:rFonts w:ascii="Arial" w:eastAsia="Times New Roman" w:hAnsi="Arial" w:cs="Arial"/>
          <w:color w:val="000000"/>
          <w:sz w:val="20"/>
          <w:szCs w:val="20"/>
          <w:lang w:eastAsia="pt-BR"/>
        </w:rPr>
        <w:t> É obrigatória a manutenção de, no mínimo, 0,2 mg/L de cloro residual livre ou 2 mg/L de cloro residual combinado ou de 0,2 mg/L de dióxido de cloro em toda a extensão do sistema de distribuição (reservatório e rede). (Origem: PRT MS/GM 2914/2011, Art. 34)</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Art. 35.</w:t>
      </w:r>
      <w:r w:rsidRPr="00AE419C">
        <w:rPr>
          <w:rFonts w:ascii="Arial" w:eastAsia="Times New Roman" w:hAnsi="Arial" w:cs="Arial"/>
          <w:color w:val="000000"/>
          <w:sz w:val="20"/>
          <w:szCs w:val="20"/>
          <w:lang w:eastAsia="pt-BR"/>
        </w:rPr>
        <w:t> No caso do uso de ozônio ou radiação ultravioleta como desinfetante, deverá ser adicionado cloro ou dióxido de cloro, de forma a manter residual mínimo no sistema de distribuição (reservatório e rede), de acordo com as disposições do art. 34. (Origem: PRT MS/GM 2914/2011, Art. 35)</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Art. 36.</w:t>
      </w:r>
      <w:r w:rsidRPr="00AE419C">
        <w:rPr>
          <w:rFonts w:ascii="Arial" w:eastAsia="Times New Roman" w:hAnsi="Arial" w:cs="Arial"/>
          <w:color w:val="000000"/>
          <w:sz w:val="20"/>
          <w:szCs w:val="20"/>
          <w:lang w:eastAsia="pt-BR"/>
        </w:rPr>
        <w:t> Para a utilização de outro agente desinfetante, além dos citados neste Anexo, deve-se consultar o Ministério da Saúde, por intermédio da SVS/MS. (Origem: PRT MS/GM 2914/2011, Art. 36)</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Art. 37.</w:t>
      </w:r>
      <w:r w:rsidRPr="00AE419C">
        <w:rPr>
          <w:rFonts w:ascii="Arial" w:eastAsia="Times New Roman" w:hAnsi="Arial" w:cs="Arial"/>
          <w:color w:val="000000"/>
          <w:sz w:val="20"/>
          <w:szCs w:val="20"/>
          <w:lang w:eastAsia="pt-BR"/>
        </w:rPr>
        <w:t> A água potável deve estar em conformidade com o padrão de substâncias químicas que representam risco à saúde e cianotoxinas, expressos nos Anexos 7 e 8 do Anexo XX e demais disposições deste Anexo. (Origem: PRT MS/GM 2914/2011, Art. 37)</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 1º </w:t>
      </w:r>
      <w:r w:rsidRPr="00AE419C">
        <w:rPr>
          <w:rFonts w:ascii="Arial" w:eastAsia="Times New Roman" w:hAnsi="Arial" w:cs="Arial"/>
          <w:color w:val="000000"/>
          <w:sz w:val="20"/>
          <w:szCs w:val="20"/>
          <w:lang w:eastAsia="pt-BR"/>
        </w:rPr>
        <w:t>No caso de adição de flúor (fluoretação), os valores recomendados para concentração de íon fluoreto devem observar a Portaria nº 635/GM/MS de 26 de dezembro de 1975, não podendo ultrapassar o VMP expresso na Tabela do Anexo 7 do Anexo XX . (Origem: PRT MS/GM 2914/2011, Art. 37, § 1º)</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 2º </w:t>
      </w:r>
      <w:r w:rsidRPr="00AE419C">
        <w:rPr>
          <w:rFonts w:ascii="Arial" w:eastAsia="Times New Roman" w:hAnsi="Arial" w:cs="Arial"/>
          <w:color w:val="000000"/>
          <w:sz w:val="20"/>
          <w:szCs w:val="20"/>
          <w:lang w:eastAsia="pt-BR"/>
        </w:rPr>
        <w:t>As concentrações de cianotoxinas referidas no Anexo 8 do Anexo XX devem representar as contribuições da fração intracelular e da fração extracelular na amostra analisada. (Origem: PRT MS/GM 2914/2011, Art. 37, § 2º)</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 3º </w:t>
      </w:r>
      <w:r w:rsidRPr="00AE419C">
        <w:rPr>
          <w:rFonts w:ascii="Arial" w:eastAsia="Times New Roman" w:hAnsi="Arial" w:cs="Arial"/>
          <w:color w:val="000000"/>
          <w:sz w:val="20"/>
          <w:szCs w:val="20"/>
          <w:lang w:eastAsia="pt-BR"/>
        </w:rPr>
        <w:t>Em complementação ao previsto no Anexo 8 do Anexo XX , quando for detectada a presença de gêneros potencialmente produtores de cilindrospermopsinas no monitoramento de cianobactérias previsto no art. 40, § 1º , recomenda-se a análise dessas cianotoxinas, observando o valor máximo aceitável de 1,0 µg/L. (Origem: PRT MS/GM 2914/2011, Art. 37, § 3º)</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 4º </w:t>
      </w:r>
      <w:r w:rsidRPr="00AE419C">
        <w:rPr>
          <w:rFonts w:ascii="Arial" w:eastAsia="Times New Roman" w:hAnsi="Arial" w:cs="Arial"/>
          <w:color w:val="000000"/>
          <w:sz w:val="20"/>
          <w:szCs w:val="20"/>
          <w:lang w:eastAsia="pt-BR"/>
        </w:rPr>
        <w:t>Em complementação ao previsto no Anexo 8 do Anexo XX , quando for detectada a presença de gêneros de cianobactérias potencialmente produtores de anatoxina-a(s) no monitoramento de cianobactérias previsto no art. 40, § 1º , recomenda-se a análise da presença desta cianotoxina. (Origem: PRT MS/GM 2914/2011, Art. 37, § 4º)</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Art. 38.</w:t>
      </w:r>
      <w:r w:rsidRPr="00AE419C">
        <w:rPr>
          <w:rFonts w:ascii="Arial" w:eastAsia="Times New Roman" w:hAnsi="Arial" w:cs="Arial"/>
          <w:color w:val="000000"/>
          <w:sz w:val="20"/>
          <w:szCs w:val="20"/>
          <w:lang w:eastAsia="pt-BR"/>
        </w:rPr>
        <w:t> Os níveis de triagem que conferem potabilidade da água do ponto de vista radiológico são valores de concentração de atividade que não excedem 0,5 Bq/L para atividade alfa total e 1Bq/L para beta total. (Origem: PRT MS/GM 2914/2011, Art. 38)</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Parágrafo Único. </w:t>
      </w:r>
      <w:r w:rsidRPr="00AE419C">
        <w:rPr>
          <w:rFonts w:ascii="Arial" w:eastAsia="Times New Roman" w:hAnsi="Arial" w:cs="Arial"/>
          <w:color w:val="000000"/>
          <w:sz w:val="20"/>
          <w:szCs w:val="20"/>
          <w:lang w:eastAsia="pt-BR"/>
        </w:rPr>
        <w:t xml:space="preserve">Caso os níveis de triagem citados neste artigo sejam superados, deve ser realizada análise específica para os radionuclídeos presentes e o resultado deve ser </w:t>
      </w:r>
      <w:r w:rsidRPr="00AE419C">
        <w:rPr>
          <w:rFonts w:ascii="Arial" w:eastAsia="Times New Roman" w:hAnsi="Arial" w:cs="Arial"/>
          <w:color w:val="000000"/>
          <w:sz w:val="20"/>
          <w:szCs w:val="20"/>
          <w:lang w:eastAsia="pt-BR"/>
        </w:rPr>
        <w:lastRenderedPageBreak/>
        <w:t>comparado com os níveis de referência do Anexo 9 do Anexo XX . (Origem: PRT MS/GM 2914/2011, Art. 38, Parágrafo Único)</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Art. 39.</w:t>
      </w:r>
      <w:r w:rsidRPr="00AE419C">
        <w:rPr>
          <w:rFonts w:ascii="Arial" w:eastAsia="Times New Roman" w:hAnsi="Arial" w:cs="Arial"/>
          <w:color w:val="000000"/>
          <w:sz w:val="20"/>
          <w:szCs w:val="20"/>
          <w:lang w:eastAsia="pt-BR"/>
        </w:rPr>
        <w:t> A água potável deve estar em conformidade com o padrão organoléptico de potabilidade expresso no Anexo 10 do Anexo XX . (Origem: PRT MS/GM 2914/2011, Art. 39)</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 1º </w:t>
      </w:r>
      <w:r w:rsidRPr="00AE419C">
        <w:rPr>
          <w:rFonts w:ascii="Arial" w:eastAsia="Times New Roman" w:hAnsi="Arial" w:cs="Arial"/>
          <w:color w:val="000000"/>
          <w:sz w:val="20"/>
          <w:szCs w:val="20"/>
          <w:lang w:eastAsia="pt-BR"/>
        </w:rPr>
        <w:t>Recomenda-se que, no sistema de distribuição, o pH da água seja mantido na faixa de 6,0 a 9,5. (Origem: PRT MS/GM 2914/2011, Art. 39, § 1º)</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 2º </w:t>
      </w:r>
      <w:r w:rsidRPr="00AE419C">
        <w:rPr>
          <w:rFonts w:ascii="Arial" w:eastAsia="Times New Roman" w:hAnsi="Arial" w:cs="Arial"/>
          <w:color w:val="000000"/>
          <w:sz w:val="20"/>
          <w:szCs w:val="20"/>
          <w:lang w:eastAsia="pt-BR"/>
        </w:rPr>
        <w:t>Recomenda-se que o teor máximo de cloro residual livre em qualquer ponto do sistema de abastecimento seja de 2 mg/L. (Origem: PRT MS/GM 2914/2011, Art. 39, § 2º)</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 3º </w:t>
      </w:r>
      <w:r w:rsidRPr="00AE419C">
        <w:rPr>
          <w:rFonts w:ascii="Arial" w:eastAsia="Times New Roman" w:hAnsi="Arial" w:cs="Arial"/>
          <w:color w:val="000000"/>
          <w:sz w:val="20"/>
          <w:szCs w:val="20"/>
          <w:lang w:eastAsia="pt-BR"/>
        </w:rPr>
        <w:t>Na verificação do atendimento ao padrão de potabilidade expresso nos Anexos 7, 8, 9 e 10 do Anexo XX , eventuais ocorrências de resultados acima do VMP devem ser analisadas em conjunto com o histórico do controle de qualidade da água e não de forma pontual. (Origem: PRT MS/GM 2914/2011, Art. 39, § 3º)</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 4º </w:t>
      </w:r>
      <w:r w:rsidRPr="00AE419C">
        <w:rPr>
          <w:rFonts w:ascii="Arial" w:eastAsia="Times New Roman" w:hAnsi="Arial" w:cs="Arial"/>
          <w:color w:val="000000"/>
          <w:sz w:val="20"/>
          <w:szCs w:val="20"/>
          <w:lang w:eastAsia="pt-BR"/>
        </w:rPr>
        <w:t>Para os parâmetros ferro e manganês são permitidos valores superiores ao VMPs estabelecidos no Anexo 10 do Anexo XX , desde que sejam observados os seguintes critérios: (Origem: PRT MS/GM 2914/2011, Art. 39, § 4º)</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I - </w:t>
      </w:r>
      <w:r w:rsidRPr="00AE419C">
        <w:rPr>
          <w:rFonts w:ascii="Arial" w:eastAsia="Times New Roman" w:hAnsi="Arial" w:cs="Arial"/>
          <w:color w:val="000000"/>
          <w:sz w:val="20"/>
          <w:szCs w:val="20"/>
          <w:lang w:eastAsia="pt-BR"/>
        </w:rPr>
        <w:t>os elementos ferro e manganês estejam complexados com produtos químicos comprovadamente de baixo risco à saúde, conforme preconizado no art. 13 e nas normas da ABNT; (Origem: PRT MS/GM 2914/2011, Art. 39, § 4º, I)</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II - </w:t>
      </w:r>
      <w:r w:rsidRPr="00AE419C">
        <w:rPr>
          <w:rFonts w:ascii="Arial" w:eastAsia="Times New Roman" w:hAnsi="Arial" w:cs="Arial"/>
          <w:color w:val="000000"/>
          <w:sz w:val="20"/>
          <w:szCs w:val="20"/>
          <w:lang w:eastAsia="pt-BR"/>
        </w:rPr>
        <w:t>os VMPs dos demais parâmetros do padrão de potabilidade não sejam violados; e (Origem: PRT MS/GM 2914/2011, Art. 39, § 4º, II)</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III - </w:t>
      </w:r>
      <w:r w:rsidRPr="00AE419C">
        <w:rPr>
          <w:rFonts w:ascii="Arial" w:eastAsia="Times New Roman" w:hAnsi="Arial" w:cs="Arial"/>
          <w:color w:val="000000"/>
          <w:sz w:val="20"/>
          <w:szCs w:val="20"/>
          <w:lang w:eastAsia="pt-BR"/>
        </w:rPr>
        <w:t>as concentrações de ferro e manganês não ultrapassem 2,4 e 0,4 mg/L, respectivamente. (Origem: PRT MS/GM 2914/2011, Art. 39, § 4º, III)</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 5º </w:t>
      </w:r>
      <w:r w:rsidRPr="00AE419C">
        <w:rPr>
          <w:rFonts w:ascii="Arial" w:eastAsia="Times New Roman" w:hAnsi="Arial" w:cs="Arial"/>
          <w:color w:val="000000"/>
          <w:sz w:val="20"/>
          <w:szCs w:val="20"/>
          <w:lang w:eastAsia="pt-BR"/>
        </w:rPr>
        <w:t>O responsável pelo sistema ou solução alternativa coletiva de abastecimento de água deve encaminhar à autoridade de saúde pública dos Estados, do Distrito Federal e dos Municípios informações sobre os produtos químicos utilizados e a comprovação de baixo risco à saúde, conforme preconizado no art. 13 e nas normas da ABNT. (Origem: PRT MS/GM 2914/2011, Art. 39, § 5º)</w:t>
      </w:r>
    </w:p>
    <w:p w:rsidR="00AE419C" w:rsidRPr="00AE419C" w:rsidRDefault="00AE419C" w:rsidP="00AE419C">
      <w:pPr>
        <w:spacing w:before="100" w:beforeAutospacing="1" w:after="100" w:afterAutospacing="1" w:line="240" w:lineRule="auto"/>
        <w:jc w:val="center"/>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CAPÍTULO VI </w:t>
      </w:r>
      <w:r w:rsidRPr="00AE419C">
        <w:rPr>
          <w:rFonts w:ascii="Arial" w:eastAsia="Times New Roman" w:hAnsi="Arial" w:cs="Arial"/>
          <w:color w:val="000000"/>
          <w:sz w:val="20"/>
          <w:szCs w:val="20"/>
          <w:lang w:eastAsia="pt-BR"/>
        </w:rPr>
        <w:br/>
        <w:t>DOS PLANOS DE AMOSTRAGEM </w:t>
      </w:r>
      <w:r w:rsidRPr="00AE419C">
        <w:rPr>
          <w:rFonts w:ascii="Arial" w:eastAsia="Times New Roman" w:hAnsi="Arial" w:cs="Arial"/>
          <w:color w:val="000000"/>
          <w:sz w:val="20"/>
          <w:szCs w:val="20"/>
          <w:lang w:eastAsia="pt-BR"/>
        </w:rPr>
        <w:br/>
        <w:t>(Origem: PRT MS/GM 2914/2011, CAPÍTULO VI)</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Art. 40.</w:t>
      </w:r>
      <w:r w:rsidRPr="00AE419C">
        <w:rPr>
          <w:rFonts w:ascii="Arial" w:eastAsia="Times New Roman" w:hAnsi="Arial" w:cs="Arial"/>
          <w:color w:val="000000"/>
          <w:sz w:val="20"/>
          <w:szCs w:val="20"/>
          <w:lang w:eastAsia="pt-BR"/>
        </w:rPr>
        <w:t> Os responsáveis pelo controle da qualidade da água de sistemas ou soluções alternativas coletivas de abastecimento de água para consumo humano, supridos por manancial superficial e subterrâneo, devem coletar amostras semestrais da água bruta, no ponto de captação, para análise de acordo com os parâmetros exigidos nas legislações específicas, com a finalidade de avaliação de risco à saúde humana. (Origem: PRT MS/GM 2914/2011, Art. 40)</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 1º </w:t>
      </w:r>
      <w:r w:rsidRPr="00AE419C">
        <w:rPr>
          <w:rFonts w:ascii="Arial" w:eastAsia="Times New Roman" w:hAnsi="Arial" w:cs="Arial"/>
          <w:color w:val="000000"/>
          <w:sz w:val="20"/>
          <w:szCs w:val="20"/>
          <w:lang w:eastAsia="pt-BR"/>
        </w:rPr>
        <w:t>Para minimizar os riscos de contaminação da água para consumo humano com cianotoxinas, deve ser realizado o monitoramento de cianobactérias, buscando-se identificar os diferentes gêneros, no ponto de captação do manancial superficial, de acordo com a Tabela do Anexo 11 do Anexo XX , considerando, para efeito de alteração da frequência de monitoramento, o resultado da última amostragem. (Origem: PRT MS/GM 2914/2011, Art. 40, § 1º)</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 2º </w:t>
      </w:r>
      <w:r w:rsidRPr="00AE419C">
        <w:rPr>
          <w:rFonts w:ascii="Arial" w:eastAsia="Times New Roman" w:hAnsi="Arial" w:cs="Arial"/>
          <w:color w:val="000000"/>
          <w:sz w:val="20"/>
          <w:szCs w:val="20"/>
          <w:lang w:eastAsia="pt-BR"/>
        </w:rPr>
        <w:t>Em complementação ao monitoramento do Anexo 11 do Anexo XX , recomenda-se a análise de clorofila-a no manancial, com frequência semanal, como indicador de potencial aumento da densidade de cianobactérias. (Origem: PRT MS/GM 2914/2011, Art. 40, § 2º)</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lastRenderedPageBreak/>
        <w:t>§ 3º </w:t>
      </w:r>
      <w:r w:rsidRPr="00AE419C">
        <w:rPr>
          <w:rFonts w:ascii="Arial" w:eastAsia="Times New Roman" w:hAnsi="Arial" w:cs="Arial"/>
          <w:color w:val="000000"/>
          <w:sz w:val="20"/>
          <w:szCs w:val="20"/>
          <w:lang w:eastAsia="pt-BR"/>
        </w:rPr>
        <w:t>Quando os resultados da análise prevista no § 2° deste artigo revelarem que a concentração de clorofila-a em duas semanas consecutivas tiver seu valor duplicado ou mais, deve-se proceder nova coleta de amostra para quantificação de cianobactérias no ponto de captação do manancial, para reavaliação da frequência de amostragem de cianobactérias. (Origem: PRT MS/GM 2914/2011, Art. 40, § 3º)</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 4º </w:t>
      </w:r>
      <w:r w:rsidRPr="00AE419C">
        <w:rPr>
          <w:rFonts w:ascii="Arial" w:eastAsia="Times New Roman" w:hAnsi="Arial" w:cs="Arial"/>
          <w:color w:val="000000"/>
          <w:sz w:val="20"/>
          <w:szCs w:val="20"/>
          <w:lang w:eastAsia="pt-BR"/>
        </w:rPr>
        <w:t>Quando a densidade de cianobactérias exceder 20.000 células/ml, deve-se realizar análise de cianotoxinas na água do manancial, no ponto de captação, com frequência semanal. (Origem: PRT MS/GM 2914/2011, Art. 40, § 4º)</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 5º </w:t>
      </w:r>
      <w:r w:rsidRPr="00AE419C">
        <w:rPr>
          <w:rFonts w:ascii="Arial" w:eastAsia="Times New Roman" w:hAnsi="Arial" w:cs="Arial"/>
          <w:color w:val="000000"/>
          <w:sz w:val="20"/>
          <w:szCs w:val="20"/>
          <w:lang w:eastAsia="pt-BR"/>
        </w:rPr>
        <w:t>Quando as concentrações de cianotoxinas no manancial forem menores que seus respectivos VMPs para água tratada, será dispensada análise de cianotoxinas na saída do tratamento de que trata o Anexo 12 do Anexo XX . (Origem: PRT MS/GM 2914/2011, Art. 40, § 5º)</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 6º </w:t>
      </w:r>
      <w:r w:rsidRPr="00AE419C">
        <w:rPr>
          <w:rFonts w:ascii="Arial" w:eastAsia="Times New Roman" w:hAnsi="Arial" w:cs="Arial"/>
          <w:color w:val="000000"/>
          <w:sz w:val="20"/>
          <w:szCs w:val="20"/>
          <w:lang w:eastAsia="pt-BR"/>
        </w:rPr>
        <w:t>Em função dos riscos à saúde associados às cianotoxinas, é vedado o uso de algicidas para o controle do crescimento de microalgas e cianobactérias no manancial de abastecimento ou qualquer intervenção que provoque a lise das células. (Origem: PRT MS/GM 2914/2011, Art. 40, § 6º)</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 7º </w:t>
      </w:r>
      <w:r w:rsidRPr="00AE419C">
        <w:rPr>
          <w:rFonts w:ascii="Arial" w:eastAsia="Times New Roman" w:hAnsi="Arial" w:cs="Arial"/>
          <w:color w:val="000000"/>
          <w:sz w:val="20"/>
          <w:szCs w:val="20"/>
          <w:lang w:eastAsia="pt-BR"/>
        </w:rPr>
        <w:t>As autoridades ambientais e de recursos hídricos definirão a regulamentação das excepcionalidades sobre o uso de algicidas nos cursos d'água superficiais. (Origem: PRT MS/GM 2914/2011, Art. 40, § 7º)</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Art. 41.</w:t>
      </w:r>
      <w:r w:rsidRPr="00AE419C">
        <w:rPr>
          <w:rFonts w:ascii="Arial" w:eastAsia="Times New Roman" w:hAnsi="Arial" w:cs="Arial"/>
          <w:color w:val="000000"/>
          <w:sz w:val="20"/>
          <w:szCs w:val="20"/>
          <w:lang w:eastAsia="pt-BR"/>
        </w:rPr>
        <w:t> Os responsáveis pelo controle da qualidade da água de sistema e solução alternativa coletiva de abastecimento de água para consumo humano devem elaborar e submeter para análise da autoridade municipal de saúde pública, o plano de amostragem de cada sistema e solução, respeitando os planos mínimos de amostragem expressos nos Anexos 11, 12, 13 e 14 do Anexo XX . (Origem: PRT MS/GM 2914/2011, Art. 41)</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 1º </w:t>
      </w:r>
      <w:r w:rsidRPr="00AE419C">
        <w:rPr>
          <w:rFonts w:ascii="Arial" w:eastAsia="Times New Roman" w:hAnsi="Arial" w:cs="Arial"/>
          <w:color w:val="000000"/>
          <w:sz w:val="20"/>
          <w:szCs w:val="20"/>
          <w:lang w:eastAsia="pt-BR"/>
        </w:rPr>
        <w:t>A amostragem deve obedecer aos seguintes requisitos: (Origem: PRT MS/GM 2914/2011, Art. 41, § 1º)</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I - </w:t>
      </w:r>
      <w:r w:rsidRPr="00AE419C">
        <w:rPr>
          <w:rFonts w:ascii="Arial" w:eastAsia="Times New Roman" w:hAnsi="Arial" w:cs="Arial"/>
          <w:color w:val="000000"/>
          <w:sz w:val="20"/>
          <w:szCs w:val="20"/>
          <w:lang w:eastAsia="pt-BR"/>
        </w:rPr>
        <w:t>distribuição uniforme das coletas ao longo do período; (Origem: PRT MS/GM 2914/2011, Art. 41, § 1º, I)</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II - </w:t>
      </w:r>
      <w:r w:rsidRPr="00AE419C">
        <w:rPr>
          <w:rFonts w:ascii="Arial" w:eastAsia="Times New Roman" w:hAnsi="Arial" w:cs="Arial"/>
          <w:color w:val="000000"/>
          <w:sz w:val="20"/>
          <w:szCs w:val="20"/>
          <w:lang w:eastAsia="pt-BR"/>
        </w:rPr>
        <w:t>representatividade dos pontos de coleta no sistema de distribuição (reservatórios e rede), combinando critérios de abrangência espacial e pontos estratégicos, entendidos como: (Origem: PRT MS/GM 2914/2011, Art. 41, § 1º, II)</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a) </w:t>
      </w:r>
      <w:r w:rsidRPr="00AE419C">
        <w:rPr>
          <w:rFonts w:ascii="Arial" w:eastAsia="Times New Roman" w:hAnsi="Arial" w:cs="Arial"/>
          <w:color w:val="000000"/>
          <w:sz w:val="20"/>
          <w:szCs w:val="20"/>
          <w:lang w:eastAsia="pt-BR"/>
        </w:rPr>
        <w:t>aqueles próximos a grande circulação de pessoas: terminais rodoviários, terminais ferroviários, entre outros; (Origem: PRT MS/GM 2914/2011, Art. 41, § 1º, II, a)</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b) </w:t>
      </w:r>
      <w:r w:rsidRPr="00AE419C">
        <w:rPr>
          <w:rFonts w:ascii="Arial" w:eastAsia="Times New Roman" w:hAnsi="Arial" w:cs="Arial"/>
          <w:color w:val="000000"/>
          <w:sz w:val="20"/>
          <w:szCs w:val="20"/>
          <w:lang w:eastAsia="pt-BR"/>
        </w:rPr>
        <w:t>edifícios que alberguem grupos populacionais de risco, tais como hospitais, creches e asilos; (Origem: PRT MS/GM 2914/2011, Art. 41, § 1º, II, b)</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c) </w:t>
      </w:r>
      <w:r w:rsidRPr="00AE419C">
        <w:rPr>
          <w:rFonts w:ascii="Arial" w:eastAsia="Times New Roman" w:hAnsi="Arial" w:cs="Arial"/>
          <w:color w:val="000000"/>
          <w:sz w:val="20"/>
          <w:szCs w:val="20"/>
          <w:lang w:eastAsia="pt-BR"/>
        </w:rPr>
        <w:t>aqueles localizados em trechos vulneráveis do sistema de distribuição como pontas de rede, pontos de queda de pressão, locais afetados por manobras, sujeitos à intermitência de abastecimento, reservatórios, entre outros; e (Origem: PRT MS/GM 2914/2011, Art. 41, § 1º, II, c)</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d) </w:t>
      </w:r>
      <w:r w:rsidRPr="00AE419C">
        <w:rPr>
          <w:rFonts w:ascii="Arial" w:eastAsia="Times New Roman" w:hAnsi="Arial" w:cs="Arial"/>
          <w:color w:val="000000"/>
          <w:sz w:val="20"/>
          <w:szCs w:val="20"/>
          <w:lang w:eastAsia="pt-BR"/>
        </w:rPr>
        <w:t>locais com sistemáticas notificações de agravos à saúde tendo como possíveis causas os agentes de veiculação hídrica. (Origem: PRT MS/GM 2914/2011, Art. 41, § 1º, II, d)</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 2º </w:t>
      </w:r>
      <w:r w:rsidRPr="00AE419C">
        <w:rPr>
          <w:rFonts w:ascii="Arial" w:eastAsia="Times New Roman" w:hAnsi="Arial" w:cs="Arial"/>
          <w:color w:val="000000"/>
          <w:sz w:val="20"/>
          <w:szCs w:val="20"/>
          <w:lang w:eastAsia="pt-BR"/>
        </w:rPr>
        <w:t>No número mínimo de amostras coletadas na rede de distribuição, previsto no Anexo 12 do Anexo XX , não se incluem as amostras extras (recoletas). (Origem: PRT MS/GM 2914/2011, Art. 41, § 2º)</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lastRenderedPageBreak/>
        <w:t>§ 3º </w:t>
      </w:r>
      <w:r w:rsidRPr="00AE419C">
        <w:rPr>
          <w:rFonts w:ascii="Arial" w:eastAsia="Times New Roman" w:hAnsi="Arial" w:cs="Arial"/>
          <w:color w:val="000000"/>
          <w:sz w:val="20"/>
          <w:szCs w:val="20"/>
          <w:lang w:eastAsia="pt-BR"/>
        </w:rPr>
        <w:t>Em todas as amostras coletadas para análises microbiológicas, deve ser efetuada medição de turbidez e de cloro residual livre ou de outro composto residual ativo, caso o agente desinfetante utilizado não seja o cloro. (Origem: PRT MS/GM 2914/2011, Art. 41, § 3º)</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 4º </w:t>
      </w:r>
      <w:r w:rsidRPr="00AE419C">
        <w:rPr>
          <w:rFonts w:ascii="Arial" w:eastAsia="Times New Roman" w:hAnsi="Arial" w:cs="Arial"/>
          <w:color w:val="000000"/>
          <w:sz w:val="20"/>
          <w:szCs w:val="20"/>
          <w:lang w:eastAsia="pt-BR"/>
        </w:rPr>
        <w:t>Quando detectada a presença de cianotoxinas na água tratada, na saída do tratamento, será obrigatória a comunicação imediata às clínicas de hemodiálise e às indústrias de injetáveis. (Origem: PRT MS/GM 2914/2011, Art. 41, § 4º)</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 5º </w:t>
      </w:r>
      <w:r w:rsidRPr="00AE419C">
        <w:rPr>
          <w:rFonts w:ascii="Arial" w:eastAsia="Times New Roman" w:hAnsi="Arial" w:cs="Arial"/>
          <w:color w:val="000000"/>
          <w:sz w:val="20"/>
          <w:szCs w:val="20"/>
          <w:lang w:eastAsia="pt-BR"/>
        </w:rPr>
        <w:t>O plano de amostragem para os parâmetros de agrotóxicos deverá considerar a avaliação dos seus usos na bacia hidrográfica do manancial de contribuição, bem como a sazonalidade das culturas. (Origem: PRT MS/GM 2914/2011, Art. 41, § 5º)</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 6º </w:t>
      </w:r>
      <w:r w:rsidRPr="00AE419C">
        <w:rPr>
          <w:rFonts w:ascii="Arial" w:eastAsia="Times New Roman" w:hAnsi="Arial" w:cs="Arial"/>
          <w:color w:val="000000"/>
          <w:sz w:val="20"/>
          <w:szCs w:val="20"/>
          <w:lang w:eastAsia="pt-BR"/>
        </w:rPr>
        <w:t>Na verificação do atendimento ao padrão de potabilidade expressos nos Anexos 7, 8, 9 e 10 do Anexo XX , a detecção de eventuais ocorrências de resultados acima do VMP devem ser analisadas em conjunto com o histórico do controle de qualidade da água. (Origem: PRT MS/GM 2914/2011, Art. 41, § 6º)</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 7º </w:t>
      </w:r>
      <w:r w:rsidRPr="00AE419C">
        <w:rPr>
          <w:rFonts w:ascii="Arial" w:eastAsia="Times New Roman" w:hAnsi="Arial" w:cs="Arial"/>
          <w:color w:val="000000"/>
          <w:sz w:val="20"/>
          <w:szCs w:val="20"/>
          <w:lang w:eastAsia="pt-BR"/>
        </w:rPr>
        <w:t>Para populações residentes em áreas indígenas, populações tradicionais, dentre outras, o plano de amostragem para o controle da qualidade da água deverá ser elaborado de acordo com as diretrizes específicas aplicáveis a cada situação. (Origem: PRT MS/GM 2914/2011, Art. 41, § 7º)</w:t>
      </w:r>
    </w:p>
    <w:p w:rsidR="00AE419C" w:rsidRPr="00AE419C" w:rsidRDefault="00AE419C" w:rsidP="00AE419C">
      <w:pPr>
        <w:spacing w:before="100" w:beforeAutospacing="1" w:after="100" w:afterAutospacing="1" w:line="240" w:lineRule="auto"/>
        <w:jc w:val="center"/>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CAPÍTULO VII </w:t>
      </w:r>
      <w:r w:rsidRPr="00AE419C">
        <w:rPr>
          <w:rFonts w:ascii="Arial" w:eastAsia="Times New Roman" w:hAnsi="Arial" w:cs="Arial"/>
          <w:color w:val="000000"/>
          <w:sz w:val="20"/>
          <w:szCs w:val="20"/>
          <w:lang w:eastAsia="pt-BR"/>
        </w:rPr>
        <w:br/>
        <w:t>DAS PENALIDADES </w:t>
      </w:r>
      <w:r w:rsidRPr="00AE419C">
        <w:rPr>
          <w:rFonts w:ascii="Arial" w:eastAsia="Times New Roman" w:hAnsi="Arial" w:cs="Arial"/>
          <w:color w:val="000000"/>
          <w:sz w:val="20"/>
          <w:szCs w:val="20"/>
          <w:lang w:eastAsia="pt-BR"/>
        </w:rPr>
        <w:br/>
        <w:t>(Origem: PRT MS/GM 2914/2011, CAPÍTULO VII)</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Art. 42.</w:t>
      </w:r>
      <w:r w:rsidRPr="00AE419C">
        <w:rPr>
          <w:rFonts w:ascii="Arial" w:eastAsia="Times New Roman" w:hAnsi="Arial" w:cs="Arial"/>
          <w:color w:val="000000"/>
          <w:sz w:val="20"/>
          <w:szCs w:val="20"/>
          <w:lang w:eastAsia="pt-BR"/>
        </w:rPr>
        <w:t> Serão aplicadas as sanções administrativas previstas na Lei nº 6.437, de 20 de agosto de 1977, aos responsáveis pela operação dos sistemas ou soluções alternativas de abastecimento de água que não observarem as determinações constantes deste Anexo, sem prejuízo das sanções de natureza civil ou penal cabíveis. (Origem: PRT MS/GM 2914/2011, Art. 42)</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Art. 43.</w:t>
      </w:r>
      <w:r w:rsidRPr="00AE419C">
        <w:rPr>
          <w:rFonts w:ascii="Arial" w:eastAsia="Times New Roman" w:hAnsi="Arial" w:cs="Arial"/>
          <w:color w:val="000000"/>
          <w:sz w:val="20"/>
          <w:szCs w:val="20"/>
          <w:lang w:eastAsia="pt-BR"/>
        </w:rPr>
        <w:t> Cabe ao Ministério da Saúde, por intermédio da SVS/MS, e às Secretarias de Saúde dos Estados, do Distrito Federal dos Municípios, ou órgãos equivalentes, assegurar o cumprimento deste Anexo. (Origem: PRT MS/GM 2914/2011, Art. 43)</w:t>
      </w:r>
    </w:p>
    <w:p w:rsidR="00AE419C" w:rsidRPr="00AE419C" w:rsidRDefault="00AE419C" w:rsidP="00AE419C">
      <w:pPr>
        <w:spacing w:before="100" w:beforeAutospacing="1" w:after="100" w:afterAutospacing="1" w:line="240" w:lineRule="auto"/>
        <w:jc w:val="center"/>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CAPÍTULO VIII </w:t>
      </w:r>
      <w:r w:rsidRPr="00AE419C">
        <w:rPr>
          <w:rFonts w:ascii="Arial" w:eastAsia="Times New Roman" w:hAnsi="Arial" w:cs="Arial"/>
          <w:color w:val="000000"/>
          <w:sz w:val="20"/>
          <w:szCs w:val="20"/>
          <w:lang w:eastAsia="pt-BR"/>
        </w:rPr>
        <w:br/>
        <w:t>DAS DISPOSIÇÕES FINAIS E TRANSITÓRIAS </w:t>
      </w:r>
      <w:r w:rsidRPr="00AE419C">
        <w:rPr>
          <w:rFonts w:ascii="Arial" w:eastAsia="Times New Roman" w:hAnsi="Arial" w:cs="Arial"/>
          <w:color w:val="000000"/>
          <w:sz w:val="20"/>
          <w:szCs w:val="20"/>
          <w:lang w:eastAsia="pt-BR"/>
        </w:rPr>
        <w:br/>
        <w:t>(Origem: PRT MS/GM 2914/2011, CAPÍTULO VIII)</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Art. 44.</w:t>
      </w:r>
      <w:r w:rsidRPr="00AE419C">
        <w:rPr>
          <w:rFonts w:ascii="Arial" w:eastAsia="Times New Roman" w:hAnsi="Arial" w:cs="Arial"/>
          <w:color w:val="000000"/>
          <w:sz w:val="20"/>
          <w:szCs w:val="20"/>
          <w:lang w:eastAsia="pt-BR"/>
        </w:rPr>
        <w:t> Sempre que forem identificadas situações de risco à saúde, o responsável pelo sistema ou solução alternativa coletiva de abastecimento de água e as autoridades de saúde pública devem, em conjunto, elaborar um plano de ação e tomar as medidas cabíveis, incluindo a eficaz comunicação à população, sem prejuízo das providências imediatas para a correção da anormalidade. (Origem: PRT MS/GM 2914/2011, Art. 44)</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Art. 45.</w:t>
      </w:r>
      <w:r w:rsidRPr="00AE419C">
        <w:rPr>
          <w:rFonts w:ascii="Arial" w:eastAsia="Times New Roman" w:hAnsi="Arial" w:cs="Arial"/>
          <w:color w:val="000000"/>
          <w:sz w:val="20"/>
          <w:szCs w:val="20"/>
          <w:lang w:eastAsia="pt-BR"/>
        </w:rPr>
        <w:t> É facultado ao responsável pelo sistema ou solução alternativa coletiva de abastecimento de água solicitar à autoridade de saúde pública a alteração na frequência mínima de amostragem de parâmetros estabelecidos neste Anexo, mediante justificativa fundamentada. (Origem: PRT MS/GM 2914/2011, Art. 45)</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Parágrafo Único. </w:t>
      </w:r>
      <w:r w:rsidRPr="00AE419C">
        <w:rPr>
          <w:rFonts w:ascii="Arial" w:eastAsia="Times New Roman" w:hAnsi="Arial" w:cs="Arial"/>
          <w:color w:val="000000"/>
          <w:sz w:val="20"/>
          <w:szCs w:val="20"/>
          <w:lang w:eastAsia="pt-BR"/>
        </w:rPr>
        <w:t>Uma vez formulada a solicitação prevista no caput deste artigo, a autoridade de saúde pública decidirá no prazo máximo de 60 (sessenta) dias, com base em análise fundamentada no histórico mínimo de dois anos do controle da qualidade da água considerando os respectivos planos de amostragens e de avaliação de riscos à saúde, da zona de captação e do sistema de distribuição. (Origem: PRT MS/GM 2914/2011, Art. 45, Parágrafo Único)</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lastRenderedPageBreak/>
        <w:t>Art. 46.</w:t>
      </w:r>
      <w:r w:rsidRPr="00AE419C">
        <w:rPr>
          <w:rFonts w:ascii="Arial" w:eastAsia="Times New Roman" w:hAnsi="Arial" w:cs="Arial"/>
          <w:color w:val="000000"/>
          <w:sz w:val="20"/>
          <w:szCs w:val="20"/>
          <w:lang w:eastAsia="pt-BR"/>
        </w:rPr>
        <w:t> Verificadas características desconformes com o padrão de potabilidade da água ou de outros fatores de risco à saúde, conforme relatório técnico, a autoridade de saúde pública competente determinará ao responsável pela operação do sistema ou solução alternativa coletiva de abastecimento de água para consumo humano que: (Origem: PRT MS/GM 2914/2011, Art. 46)</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I - </w:t>
      </w:r>
      <w:r w:rsidRPr="00AE419C">
        <w:rPr>
          <w:rFonts w:ascii="Arial" w:eastAsia="Times New Roman" w:hAnsi="Arial" w:cs="Arial"/>
          <w:color w:val="000000"/>
          <w:sz w:val="20"/>
          <w:szCs w:val="20"/>
          <w:lang w:eastAsia="pt-BR"/>
        </w:rPr>
        <w:t>amplie o número mínimo de amostras; (Origem: PRT MS/GM 2914/2011, Art. 46, I)</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II - </w:t>
      </w:r>
      <w:r w:rsidRPr="00AE419C">
        <w:rPr>
          <w:rFonts w:ascii="Arial" w:eastAsia="Times New Roman" w:hAnsi="Arial" w:cs="Arial"/>
          <w:color w:val="000000"/>
          <w:sz w:val="20"/>
          <w:szCs w:val="20"/>
          <w:lang w:eastAsia="pt-BR"/>
        </w:rPr>
        <w:t>aumente a frequência de amostragem; e (Origem: PRT MS/GM 2914/2011, Art. 46, II)</w:t>
      </w:r>
    </w:p>
    <w:p w:rsidR="00AE419C" w:rsidRPr="00BE29AB"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val="en-US" w:eastAsia="pt-BR"/>
        </w:rPr>
      </w:pPr>
      <w:r w:rsidRPr="00AE419C">
        <w:rPr>
          <w:rFonts w:ascii="Arial" w:eastAsia="Times New Roman" w:hAnsi="Arial" w:cs="Arial"/>
          <w:b/>
          <w:bCs/>
          <w:color w:val="000000"/>
          <w:sz w:val="20"/>
          <w:szCs w:val="20"/>
          <w:lang w:eastAsia="pt-BR"/>
        </w:rPr>
        <w:t>III - </w:t>
      </w:r>
      <w:r w:rsidRPr="00AE419C">
        <w:rPr>
          <w:rFonts w:ascii="Arial" w:eastAsia="Times New Roman" w:hAnsi="Arial" w:cs="Arial"/>
          <w:color w:val="000000"/>
          <w:sz w:val="20"/>
          <w:szCs w:val="20"/>
          <w:lang w:eastAsia="pt-BR"/>
        </w:rPr>
        <w:t xml:space="preserve">realize análises laboratoriais de parâmetros adicionais. </w:t>
      </w:r>
      <w:r w:rsidRPr="00BE29AB">
        <w:rPr>
          <w:rFonts w:ascii="Arial" w:eastAsia="Times New Roman" w:hAnsi="Arial" w:cs="Arial"/>
          <w:color w:val="000000"/>
          <w:sz w:val="20"/>
          <w:szCs w:val="20"/>
          <w:lang w:val="en-US" w:eastAsia="pt-BR"/>
        </w:rPr>
        <w:t>(Origem: PRT MS/GM 2914/2011, Art. 46, III)</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E29AB">
        <w:rPr>
          <w:rFonts w:ascii="Arial" w:eastAsia="Times New Roman" w:hAnsi="Arial" w:cs="Arial"/>
          <w:b/>
          <w:bCs/>
          <w:color w:val="000000"/>
          <w:sz w:val="20"/>
          <w:szCs w:val="20"/>
          <w:lang w:val="en-US" w:eastAsia="pt-BR"/>
        </w:rPr>
        <w:t>Art. 47.</w:t>
      </w:r>
      <w:r w:rsidRPr="00BE29AB">
        <w:rPr>
          <w:rFonts w:ascii="Arial" w:eastAsia="Times New Roman" w:hAnsi="Arial" w:cs="Arial"/>
          <w:color w:val="000000"/>
          <w:sz w:val="20"/>
          <w:szCs w:val="20"/>
          <w:lang w:val="en-US" w:eastAsia="pt-BR"/>
        </w:rPr>
        <w:t> </w:t>
      </w:r>
      <w:r w:rsidRPr="00AE419C">
        <w:rPr>
          <w:rFonts w:ascii="Arial" w:eastAsia="Times New Roman" w:hAnsi="Arial" w:cs="Arial"/>
          <w:color w:val="000000"/>
          <w:sz w:val="20"/>
          <w:szCs w:val="20"/>
          <w:lang w:eastAsia="pt-BR"/>
        </w:rPr>
        <w:t>Constatada a inexistência de setor responsável pela qualidade da água na Secretaria de Saúde dos Estados, do Distrito Federal e dos Municípios, os deveres e responsabilidades previstos, respectivamente, nos arts. 11 e 12 do Anexo XX serão cumpridos pelo órgão equivalente. (Origem: PRT MS/GM 2914/2011, Art. 47)</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Art. 48.</w:t>
      </w:r>
      <w:r w:rsidRPr="00AE419C">
        <w:rPr>
          <w:rFonts w:ascii="Arial" w:eastAsia="Times New Roman" w:hAnsi="Arial" w:cs="Arial"/>
          <w:color w:val="000000"/>
          <w:sz w:val="20"/>
          <w:szCs w:val="20"/>
          <w:lang w:eastAsia="pt-BR"/>
        </w:rPr>
        <w:t> O Ministério da Saúde promoverá, por intermédio da SVS/MS, a revisão deste Anexo no prazo de 5 (cinco) anos ou a qualquer tempo. (Origem: PRT MS/GM 2914/2011, Art. 48)</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Parágrafo Único. </w:t>
      </w:r>
      <w:r w:rsidRPr="00AE419C">
        <w:rPr>
          <w:rFonts w:ascii="Arial" w:eastAsia="Times New Roman" w:hAnsi="Arial" w:cs="Arial"/>
          <w:color w:val="000000"/>
          <w:sz w:val="20"/>
          <w:szCs w:val="20"/>
          <w:lang w:eastAsia="pt-BR"/>
        </w:rPr>
        <w:t>Os órgãos governamentais e não-governamentais, de reconhecida capacidade técnica nos setores objeto desta regulamentação, poderão requerer a revisão deste Anexo, mediante solicitação justificada, sujeita a análise técnica da SVS/MS. (Origem: PRT MS/GM 2914/2011, Art. 48, Parágrafo Único)</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Art. 49.</w:t>
      </w:r>
      <w:r w:rsidRPr="00AE419C">
        <w:rPr>
          <w:rFonts w:ascii="Arial" w:eastAsia="Times New Roman" w:hAnsi="Arial" w:cs="Arial"/>
          <w:color w:val="000000"/>
          <w:sz w:val="20"/>
          <w:szCs w:val="20"/>
          <w:lang w:eastAsia="pt-BR"/>
        </w:rPr>
        <w:t> A União, os Estados, o Distrito Federal e os Municípios deverão adotar as medidas necessárias ao fiel cumprimento deste Anexo. (Origem: PRT MS/GM 2914/2011, Art. 50)</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Art. 50.</w:t>
      </w:r>
      <w:r w:rsidRPr="00AE419C">
        <w:rPr>
          <w:rFonts w:ascii="Arial" w:eastAsia="Times New Roman" w:hAnsi="Arial" w:cs="Arial"/>
          <w:color w:val="000000"/>
          <w:sz w:val="20"/>
          <w:szCs w:val="20"/>
          <w:lang w:eastAsia="pt-BR"/>
        </w:rPr>
        <w:t> Ao Distrito Federal competem as atribuições reservadas aos Estados e aos Municípios. (Origem: PRT MS/GM 2914/2011, Art. 51)</w:t>
      </w:r>
    </w:p>
    <w:p w:rsidR="00AE419C" w:rsidRPr="00AE419C" w:rsidRDefault="00AE419C" w:rsidP="00AE419C">
      <w:pPr>
        <w:spacing w:before="100" w:beforeAutospacing="1" w:after="100" w:afterAutospacing="1" w:line="240" w:lineRule="auto"/>
        <w:jc w:val="center"/>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ANEXO 1 DO ANEXO XX</w:t>
      </w:r>
      <w:r w:rsidRPr="00AE419C">
        <w:rPr>
          <w:rFonts w:ascii="Arial" w:eastAsia="Times New Roman" w:hAnsi="Arial" w:cs="Arial"/>
          <w:color w:val="000000"/>
          <w:sz w:val="20"/>
          <w:szCs w:val="20"/>
          <w:lang w:eastAsia="pt-BR"/>
        </w:rPr>
        <w:t>   </w:t>
      </w:r>
      <w:r w:rsidRPr="00AE419C">
        <w:rPr>
          <w:rFonts w:ascii="Arial" w:eastAsia="Times New Roman" w:hAnsi="Arial" w:cs="Arial"/>
          <w:color w:val="000000"/>
          <w:sz w:val="20"/>
          <w:szCs w:val="20"/>
          <w:lang w:eastAsia="pt-BR"/>
        </w:rPr>
        <w:br/>
        <w:t>TABELA DE PADRÃO MICROBIOLÓGICO DA ÁGUA PARA CONSUMO HUMANO (Origem: PRT MS/GM 2914/2011, Anexo 1)</w:t>
      </w:r>
    </w:p>
    <w:tbl>
      <w:tblPr>
        <w:tblW w:w="11190" w:type="dxa"/>
        <w:jc w:val="center"/>
        <w:tblCellMar>
          <w:top w:w="15" w:type="dxa"/>
          <w:left w:w="15" w:type="dxa"/>
          <w:bottom w:w="15" w:type="dxa"/>
          <w:right w:w="15" w:type="dxa"/>
        </w:tblCellMar>
        <w:tblLook w:val="04A0"/>
      </w:tblPr>
      <w:tblGrid>
        <w:gridCol w:w="713"/>
        <w:gridCol w:w="2290"/>
        <w:gridCol w:w="1285"/>
        <w:gridCol w:w="3284"/>
        <w:gridCol w:w="3618"/>
      </w:tblGrid>
      <w:tr w:rsidR="00AE419C" w:rsidRPr="00AE419C" w:rsidTr="00AE419C">
        <w:trPr>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E419C" w:rsidRPr="00AE419C" w:rsidRDefault="00AE419C" w:rsidP="00AE419C">
            <w:pPr>
              <w:spacing w:after="0" w:line="240" w:lineRule="auto"/>
              <w:jc w:val="center"/>
              <w:rPr>
                <w:rFonts w:ascii="Arial" w:eastAsia="Times New Roman" w:hAnsi="Arial" w:cs="Arial"/>
                <w:b/>
                <w:bCs/>
                <w:color w:val="000000"/>
                <w:sz w:val="20"/>
                <w:szCs w:val="20"/>
                <w:lang w:eastAsia="pt-BR"/>
              </w:rPr>
            </w:pPr>
            <w:r w:rsidRPr="00AE419C">
              <w:rPr>
                <w:rFonts w:ascii="Arial" w:eastAsia="Times New Roman" w:hAnsi="Arial" w:cs="Arial"/>
                <w:b/>
                <w:bCs/>
                <w:color w:val="000000"/>
                <w:sz w:val="20"/>
                <w:szCs w:val="20"/>
                <w:lang w:eastAsia="pt-BR"/>
              </w:rPr>
              <w:t>Tipo de água</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E419C" w:rsidRPr="00AE419C" w:rsidRDefault="00AE419C" w:rsidP="00AE419C">
            <w:pPr>
              <w:spacing w:after="0" w:line="240" w:lineRule="auto"/>
              <w:jc w:val="center"/>
              <w:rPr>
                <w:rFonts w:ascii="Arial" w:eastAsia="Times New Roman" w:hAnsi="Arial" w:cs="Arial"/>
                <w:b/>
                <w:bCs/>
                <w:color w:val="000000"/>
                <w:sz w:val="20"/>
                <w:szCs w:val="20"/>
                <w:lang w:eastAsia="pt-BR"/>
              </w:rPr>
            </w:pPr>
            <w:r w:rsidRPr="00AE419C">
              <w:rPr>
                <w:rFonts w:ascii="Arial" w:eastAsia="Times New Roman" w:hAnsi="Arial" w:cs="Arial"/>
                <w:b/>
                <w:bCs/>
                <w:color w:val="000000"/>
                <w:sz w:val="20"/>
                <w:szCs w:val="20"/>
                <w:lang w:eastAsia="pt-BR"/>
              </w:rPr>
              <w:t>Parâmetro</w:t>
            </w:r>
          </w:p>
        </w:tc>
        <w:tc>
          <w:tcPr>
            <w:tcW w:w="3030" w:type="dxa"/>
            <w:tcBorders>
              <w:top w:val="outset" w:sz="6" w:space="0" w:color="auto"/>
              <w:left w:val="outset" w:sz="6" w:space="0" w:color="auto"/>
              <w:bottom w:val="outset" w:sz="6" w:space="0" w:color="auto"/>
              <w:right w:val="outset" w:sz="6" w:space="0" w:color="auto"/>
            </w:tcBorders>
            <w:vAlign w:val="center"/>
            <w:hideMark/>
          </w:tcPr>
          <w:p w:rsidR="00AE419C" w:rsidRPr="00AE419C" w:rsidRDefault="00AE419C" w:rsidP="00AE419C">
            <w:pPr>
              <w:spacing w:after="0" w:line="240" w:lineRule="auto"/>
              <w:jc w:val="center"/>
              <w:rPr>
                <w:rFonts w:ascii="Arial" w:eastAsia="Times New Roman" w:hAnsi="Arial" w:cs="Arial"/>
                <w:b/>
                <w:bCs/>
                <w:color w:val="000000"/>
                <w:sz w:val="20"/>
                <w:szCs w:val="20"/>
                <w:lang w:eastAsia="pt-BR"/>
              </w:rPr>
            </w:pPr>
            <w:r w:rsidRPr="00AE419C">
              <w:rPr>
                <w:rFonts w:ascii="Arial" w:eastAsia="Times New Roman" w:hAnsi="Arial" w:cs="Arial"/>
                <w:b/>
                <w:bCs/>
                <w:color w:val="000000"/>
                <w:sz w:val="20"/>
                <w:szCs w:val="20"/>
                <w:lang w:eastAsia="pt-BR"/>
              </w:rPr>
              <w:t>VMP(1)</w:t>
            </w:r>
          </w:p>
        </w:tc>
      </w:tr>
      <w:tr w:rsidR="00AE419C" w:rsidRPr="00AE419C" w:rsidTr="00AE419C">
        <w:trPr>
          <w:jc w:val="center"/>
        </w:trPr>
        <w:tc>
          <w:tcPr>
            <w:tcW w:w="0" w:type="auto"/>
            <w:gridSpan w:val="2"/>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Água para consumo humano</w:t>
            </w:r>
          </w:p>
        </w:tc>
        <w:tc>
          <w:tcPr>
            <w:tcW w:w="0" w:type="auto"/>
            <w:gridSpan w:val="2"/>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Escherichia coli(2)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Ausência em 100 mL</w:t>
            </w:r>
          </w:p>
        </w:tc>
      </w:tr>
      <w:tr w:rsidR="00AE419C" w:rsidRPr="00AE419C" w:rsidTr="00AE419C">
        <w:trPr>
          <w:jc w:val="center"/>
        </w:trPr>
        <w:tc>
          <w:tcPr>
            <w:tcW w:w="660" w:type="dxa"/>
            <w:vMerge w:val="restar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Água tratada</w:t>
            </w:r>
          </w:p>
        </w:tc>
        <w:tc>
          <w:tcPr>
            <w:tcW w:w="186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Na saída do tratamento</w:t>
            </w:r>
          </w:p>
        </w:tc>
        <w:tc>
          <w:tcPr>
            <w:tcW w:w="0" w:type="auto"/>
            <w:gridSpan w:val="2"/>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Coliformes totais (3)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Ausência em 100 mL</w:t>
            </w:r>
          </w:p>
        </w:tc>
      </w:tr>
      <w:tr w:rsidR="00AE419C" w:rsidRPr="00AE419C" w:rsidTr="00AE419C">
        <w:trPr>
          <w:jc w:val="center"/>
        </w:trPr>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p>
        </w:tc>
        <w:tc>
          <w:tcPr>
            <w:tcW w:w="0" w:type="auto"/>
            <w:vMerge w:val="restar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No sistema de distribuição (reservatórios e rede)</w:t>
            </w:r>
          </w:p>
        </w:tc>
        <w:tc>
          <w:tcPr>
            <w:tcW w:w="0" w:type="auto"/>
            <w:gridSpan w:val="2"/>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Escherichia coli</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Ausência em 100 mL</w:t>
            </w:r>
          </w:p>
        </w:tc>
      </w:tr>
      <w:tr w:rsidR="00AE419C" w:rsidRPr="00AE419C" w:rsidTr="00AE419C">
        <w:trPr>
          <w:jc w:val="center"/>
        </w:trPr>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p>
        </w:tc>
        <w:tc>
          <w:tcPr>
            <w:tcW w:w="1800" w:type="dxa"/>
            <w:vMerge w:val="restar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Coliformes totais (4)</w:t>
            </w:r>
          </w:p>
        </w:tc>
        <w:tc>
          <w:tcPr>
            <w:tcW w:w="333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Sistemas ou soluções alternativas coletivas que abastecem menos de 20.000 habitantes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Apenas uma amostra, entre as amostras examinadas no mês, poderá apresentar resultado positivo</w:t>
            </w:r>
          </w:p>
        </w:tc>
      </w:tr>
      <w:tr w:rsidR="00AE419C" w:rsidRPr="00AE419C" w:rsidTr="00AE419C">
        <w:trPr>
          <w:jc w:val="center"/>
        </w:trPr>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Sistemas ou soluções alternativas coletivas que abastecem a partir de 20.000 habitantes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Ausência em 100 mL em 95% das amostras examinadas no mês.</w:t>
            </w:r>
          </w:p>
        </w:tc>
      </w:tr>
    </w:tbl>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NOTAS: (1) Valor Máximo Permitido.</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 Indicador de contaminação fecal.</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(3) Indicador de eficiência de tratamento.</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lastRenderedPageBreak/>
        <w:t>(4) Indicador de integridade do sistema de distribuição (reservatório e rede).</w:t>
      </w:r>
    </w:p>
    <w:p w:rsidR="00AE419C" w:rsidRPr="00AE419C" w:rsidRDefault="00AE419C" w:rsidP="00AE419C">
      <w:pPr>
        <w:spacing w:before="100" w:beforeAutospacing="1" w:after="100" w:afterAutospacing="1" w:line="240" w:lineRule="auto"/>
        <w:jc w:val="center"/>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ANEXO 2 DO ANEXO XX</w:t>
      </w:r>
      <w:r w:rsidRPr="00AE419C">
        <w:rPr>
          <w:rFonts w:ascii="Arial" w:eastAsia="Times New Roman" w:hAnsi="Arial" w:cs="Arial"/>
          <w:color w:val="000000"/>
          <w:sz w:val="20"/>
          <w:szCs w:val="20"/>
          <w:lang w:eastAsia="pt-BR"/>
        </w:rPr>
        <w:t>   </w:t>
      </w:r>
      <w:r w:rsidRPr="00AE419C">
        <w:rPr>
          <w:rFonts w:ascii="Arial" w:eastAsia="Times New Roman" w:hAnsi="Arial" w:cs="Arial"/>
          <w:color w:val="000000"/>
          <w:sz w:val="20"/>
          <w:szCs w:val="20"/>
          <w:lang w:eastAsia="pt-BR"/>
        </w:rPr>
        <w:br/>
        <w:t>TABELA DE PADRÃO DE TURBIDEZ PARA ÁGUA PÓS-FILTRAÇÃO OU PRÉ-DESINFECÇÃO (Origem: PRT MS/GM 2914/2011, Anexo 2)</w:t>
      </w:r>
    </w:p>
    <w:tbl>
      <w:tblPr>
        <w:tblW w:w="11205" w:type="dxa"/>
        <w:jc w:val="center"/>
        <w:tblCellMar>
          <w:top w:w="15" w:type="dxa"/>
          <w:left w:w="15" w:type="dxa"/>
          <w:bottom w:w="15" w:type="dxa"/>
          <w:right w:w="15" w:type="dxa"/>
        </w:tblCellMar>
        <w:tblLook w:val="04A0"/>
      </w:tblPr>
      <w:tblGrid>
        <w:gridCol w:w="8027"/>
        <w:gridCol w:w="3178"/>
      </w:tblGrid>
      <w:tr w:rsidR="00AE419C" w:rsidRPr="00AE419C" w:rsidTr="00AE419C">
        <w:trPr>
          <w:jc w:val="center"/>
        </w:trPr>
        <w:tc>
          <w:tcPr>
            <w:tcW w:w="792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Tratamento da água</w:t>
            </w:r>
          </w:p>
        </w:tc>
        <w:tc>
          <w:tcPr>
            <w:tcW w:w="304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VMP(1)</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Desinfecção (para águas subterrâneas)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1,0 uT(2) em 95% das amostras</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Filtração rápida (tratamento completo ou filtração direta)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0,5(3)uT(2) em 95% das amostras</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Filtração lenta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1,0(3)uT(2) em 95% das amostras</w:t>
            </w:r>
          </w:p>
        </w:tc>
      </w:tr>
    </w:tbl>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NOTAS: (1) Valor Máximo Permitido.</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 Unidade de Turbidez.</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(3) Este valor deve atender ao padrão de turbidez de acordo com o especificado no § 2º do art. 30.</w:t>
      </w:r>
    </w:p>
    <w:p w:rsidR="00AE419C" w:rsidRPr="00AE419C" w:rsidRDefault="00AE419C" w:rsidP="00AE419C">
      <w:pPr>
        <w:spacing w:before="100" w:beforeAutospacing="1" w:after="100" w:afterAutospacing="1" w:line="240" w:lineRule="auto"/>
        <w:jc w:val="center"/>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ANEXO 3 DO ANEXO XX</w:t>
      </w:r>
      <w:r w:rsidRPr="00AE419C">
        <w:rPr>
          <w:rFonts w:ascii="Arial" w:eastAsia="Times New Roman" w:hAnsi="Arial" w:cs="Arial"/>
          <w:color w:val="000000"/>
          <w:sz w:val="20"/>
          <w:szCs w:val="20"/>
          <w:lang w:eastAsia="pt-BR"/>
        </w:rPr>
        <w:t>   </w:t>
      </w:r>
      <w:r w:rsidRPr="00AE419C">
        <w:rPr>
          <w:rFonts w:ascii="Arial" w:eastAsia="Times New Roman" w:hAnsi="Arial" w:cs="Arial"/>
          <w:color w:val="000000"/>
          <w:sz w:val="20"/>
          <w:szCs w:val="20"/>
          <w:lang w:eastAsia="pt-BR"/>
        </w:rPr>
        <w:br/>
        <w:t>TABELA DE METAS PROGRESSIVAS PARA ATENDIMENTO AO VALOR MÁXIMO PERMITIDO DE 0,5 UT PARA FILTRAÇÃO RÁPIDA E DE 1,0 UT PARA FILTRAÇÃO LENTA (Origem: PRT MS/GM 2914/2011, Anexo 3)</w:t>
      </w:r>
    </w:p>
    <w:tbl>
      <w:tblPr>
        <w:tblW w:w="11190" w:type="dxa"/>
        <w:jc w:val="center"/>
        <w:tblCellMar>
          <w:top w:w="15" w:type="dxa"/>
          <w:left w:w="15" w:type="dxa"/>
          <w:bottom w:w="15" w:type="dxa"/>
          <w:right w:w="15" w:type="dxa"/>
        </w:tblCellMar>
        <w:tblLook w:val="04A0"/>
      </w:tblPr>
      <w:tblGrid>
        <w:gridCol w:w="3093"/>
        <w:gridCol w:w="4520"/>
        <w:gridCol w:w="3577"/>
      </w:tblGrid>
      <w:tr w:rsidR="00AE419C" w:rsidRPr="00AE419C" w:rsidTr="00AE419C">
        <w:trPr>
          <w:jc w:val="center"/>
        </w:trPr>
        <w:tc>
          <w:tcPr>
            <w:tcW w:w="0" w:type="auto"/>
            <w:gridSpan w:val="3"/>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Filtração rápida (tratamento completo ou filtração direta)</w:t>
            </w:r>
          </w:p>
        </w:tc>
      </w:tr>
      <w:tr w:rsidR="00AE419C" w:rsidRPr="00AE419C" w:rsidTr="00AE419C">
        <w:trPr>
          <w:jc w:val="center"/>
        </w:trPr>
        <w:tc>
          <w:tcPr>
            <w:tcW w:w="261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Período após a publicação da Portaria</w:t>
            </w:r>
          </w:p>
        </w:tc>
        <w:tc>
          <w:tcPr>
            <w:tcW w:w="522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Turbidez £ 0,5 uT</w:t>
            </w:r>
          </w:p>
        </w:tc>
        <w:tc>
          <w:tcPr>
            <w:tcW w:w="303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Turbidez £ 1,0 uT</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Final do 1º ano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Em no mínimo 25% das amostras mensais coletadas</w:t>
            </w:r>
          </w:p>
        </w:tc>
        <w:tc>
          <w:tcPr>
            <w:tcW w:w="0" w:type="auto"/>
            <w:vMerge w:val="restar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No restante das amostras mensais coletadas</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Final do 2º ano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Em no mínimo 50% das amostras mensais coletadas</w:t>
            </w: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Final do 3º ano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Em no mínimo 75% das amostras mensais coletadas</w:t>
            </w: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Final do 4º ano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Em no mínimo 95% das amostras mensais coletadas</w:t>
            </w: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p>
        </w:tc>
      </w:tr>
      <w:tr w:rsidR="00AE419C" w:rsidRPr="00AE419C" w:rsidTr="00AE419C">
        <w:trPr>
          <w:jc w:val="center"/>
        </w:trPr>
        <w:tc>
          <w:tcPr>
            <w:tcW w:w="0" w:type="auto"/>
            <w:gridSpan w:val="3"/>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Filtração Lenta</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Período após a publicação da Portaria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Turbidez £ 1,0uT</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Turbidez £ 2,0 uT</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Final do 1º ano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Em no mínimo 25% das amostras mensais coletadas</w:t>
            </w:r>
          </w:p>
        </w:tc>
        <w:tc>
          <w:tcPr>
            <w:tcW w:w="0" w:type="auto"/>
            <w:vMerge w:val="restar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No restante das amostras mensais coletadas</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Final do 2º ano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Em no mínimo 50% das amostras mensais coletadas</w:t>
            </w: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Final do 3º ano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Em no mínimo 75% das amostras mensais coletadas</w:t>
            </w: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Final do 4º ano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Em no mínimo 95% das amostras mensais coletadas</w:t>
            </w: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p>
        </w:tc>
      </w:tr>
    </w:tbl>
    <w:p w:rsidR="00AE419C" w:rsidRPr="00AE419C" w:rsidRDefault="00AE419C" w:rsidP="00AE419C">
      <w:pPr>
        <w:spacing w:before="100" w:beforeAutospacing="1" w:after="100" w:afterAutospacing="1" w:line="240" w:lineRule="auto"/>
        <w:jc w:val="center"/>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ANEXO 4 DO ANEXO XX </w:t>
      </w:r>
      <w:r w:rsidRPr="00AE419C">
        <w:rPr>
          <w:rFonts w:ascii="Arial" w:eastAsia="Times New Roman" w:hAnsi="Arial" w:cs="Arial"/>
          <w:color w:val="000000"/>
          <w:sz w:val="20"/>
          <w:szCs w:val="20"/>
          <w:lang w:eastAsia="pt-BR"/>
        </w:rPr>
        <w:t>  </w:t>
      </w:r>
      <w:r w:rsidRPr="00AE419C">
        <w:rPr>
          <w:rFonts w:ascii="Arial" w:eastAsia="Times New Roman" w:hAnsi="Arial" w:cs="Arial"/>
          <w:color w:val="000000"/>
          <w:sz w:val="20"/>
          <w:szCs w:val="20"/>
          <w:lang w:eastAsia="pt-BR"/>
        </w:rPr>
        <w:br/>
        <w:t>TABELA DE TEMPO DE CONTATO MÍNIMO (MINUTOS) A SER OBSERVADO PARA A DESINFECÇÃO POR MEIO DA CLORAÇÃO, DE ACORDO COM CONCENTRAÇÃO DE CLORO RESIDUAL LIVRE, COM A TEMPERATURA E O PH DA ÁGUA(¹) (Origem: PRT MS/GM 2914/2011, Anexo 4)</w:t>
      </w:r>
    </w:p>
    <w:tbl>
      <w:tblPr>
        <w:tblW w:w="11190" w:type="dxa"/>
        <w:jc w:val="center"/>
        <w:tblCellMar>
          <w:top w:w="15" w:type="dxa"/>
          <w:left w:w="15" w:type="dxa"/>
          <w:bottom w:w="15" w:type="dxa"/>
          <w:right w:w="15" w:type="dxa"/>
        </w:tblCellMar>
        <w:tblLook w:val="04A0"/>
      </w:tblPr>
      <w:tblGrid>
        <w:gridCol w:w="860"/>
        <w:gridCol w:w="790"/>
        <w:gridCol w:w="456"/>
        <w:gridCol w:w="631"/>
        <w:gridCol w:w="579"/>
        <w:gridCol w:w="431"/>
        <w:gridCol w:w="431"/>
        <w:gridCol w:w="496"/>
        <w:gridCol w:w="614"/>
        <w:gridCol w:w="473"/>
        <w:gridCol w:w="438"/>
        <w:gridCol w:w="431"/>
        <w:gridCol w:w="438"/>
        <w:gridCol w:w="431"/>
        <w:gridCol w:w="491"/>
        <w:gridCol w:w="614"/>
        <w:gridCol w:w="431"/>
        <w:gridCol w:w="431"/>
        <w:gridCol w:w="431"/>
        <w:gridCol w:w="431"/>
        <w:gridCol w:w="431"/>
        <w:gridCol w:w="431"/>
      </w:tblGrid>
      <w:tr w:rsidR="00AE419C" w:rsidRPr="00AE419C" w:rsidTr="00AE419C">
        <w:trPr>
          <w:jc w:val="center"/>
        </w:trPr>
        <w:tc>
          <w:tcPr>
            <w:tcW w:w="735" w:type="dxa"/>
            <w:vMerge w:val="restar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lastRenderedPageBreak/>
              <w:t>C (²)</w:t>
            </w:r>
          </w:p>
        </w:tc>
        <w:tc>
          <w:tcPr>
            <w:tcW w:w="0" w:type="auto"/>
            <w:gridSpan w:val="7"/>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Temperatura = 5ºC</w:t>
            </w:r>
          </w:p>
        </w:tc>
        <w:tc>
          <w:tcPr>
            <w:tcW w:w="0" w:type="auto"/>
            <w:gridSpan w:val="7"/>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Temperatura = 10ºC</w:t>
            </w:r>
          </w:p>
        </w:tc>
        <w:tc>
          <w:tcPr>
            <w:tcW w:w="0" w:type="auto"/>
            <w:gridSpan w:val="7"/>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Temperatura = 15ºC</w:t>
            </w:r>
          </w:p>
        </w:tc>
      </w:tr>
      <w:tr w:rsidR="00AE419C" w:rsidRPr="00AE419C" w:rsidTr="00AE419C">
        <w:trPr>
          <w:jc w:val="center"/>
        </w:trPr>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p>
        </w:tc>
        <w:tc>
          <w:tcPr>
            <w:tcW w:w="0" w:type="auto"/>
            <w:gridSpan w:val="7"/>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Valores de pH</w:t>
            </w:r>
          </w:p>
        </w:tc>
        <w:tc>
          <w:tcPr>
            <w:tcW w:w="0" w:type="auto"/>
            <w:gridSpan w:val="7"/>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Valores de pH</w:t>
            </w:r>
          </w:p>
        </w:tc>
        <w:tc>
          <w:tcPr>
            <w:tcW w:w="0" w:type="auto"/>
            <w:gridSpan w:val="7"/>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Valores de pH</w:t>
            </w:r>
          </w:p>
        </w:tc>
      </w:tr>
      <w:tr w:rsidR="00AE419C" w:rsidRPr="00AE419C" w:rsidTr="00AE419C">
        <w:trPr>
          <w:jc w:val="center"/>
        </w:trPr>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p>
        </w:tc>
        <w:tc>
          <w:tcPr>
            <w:tcW w:w="67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≤6,0</w:t>
            </w:r>
          </w:p>
        </w:tc>
        <w:tc>
          <w:tcPr>
            <w:tcW w:w="39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6,5</w:t>
            </w:r>
          </w:p>
        </w:tc>
        <w:tc>
          <w:tcPr>
            <w:tcW w:w="54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7,0</w:t>
            </w:r>
          </w:p>
        </w:tc>
        <w:tc>
          <w:tcPr>
            <w:tcW w:w="49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7,5</w:t>
            </w:r>
          </w:p>
        </w:tc>
        <w:tc>
          <w:tcPr>
            <w:tcW w:w="33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8,0</w:t>
            </w:r>
          </w:p>
        </w:tc>
        <w:tc>
          <w:tcPr>
            <w:tcW w:w="33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8,5</w:t>
            </w:r>
          </w:p>
        </w:tc>
        <w:tc>
          <w:tcPr>
            <w:tcW w:w="37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9,0</w:t>
            </w:r>
          </w:p>
        </w:tc>
        <w:tc>
          <w:tcPr>
            <w:tcW w:w="52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≤6,0</w:t>
            </w:r>
          </w:p>
        </w:tc>
        <w:tc>
          <w:tcPr>
            <w:tcW w:w="40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6,5</w:t>
            </w:r>
          </w:p>
        </w:tc>
        <w:tc>
          <w:tcPr>
            <w:tcW w:w="37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7,0</w:t>
            </w:r>
          </w:p>
        </w:tc>
        <w:tc>
          <w:tcPr>
            <w:tcW w:w="33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7,5</w:t>
            </w:r>
          </w:p>
        </w:tc>
        <w:tc>
          <w:tcPr>
            <w:tcW w:w="37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8,0</w:t>
            </w:r>
          </w:p>
        </w:tc>
        <w:tc>
          <w:tcPr>
            <w:tcW w:w="34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8,5</w:t>
            </w:r>
          </w:p>
        </w:tc>
        <w:tc>
          <w:tcPr>
            <w:tcW w:w="42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9,0</w:t>
            </w:r>
          </w:p>
        </w:tc>
        <w:tc>
          <w:tcPr>
            <w:tcW w:w="52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≤6,0</w:t>
            </w:r>
          </w:p>
        </w:tc>
        <w:tc>
          <w:tcPr>
            <w:tcW w:w="33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6,5</w:t>
            </w:r>
          </w:p>
        </w:tc>
        <w:tc>
          <w:tcPr>
            <w:tcW w:w="33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7,0</w:t>
            </w:r>
          </w:p>
        </w:tc>
        <w:tc>
          <w:tcPr>
            <w:tcW w:w="33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7,5</w:t>
            </w:r>
          </w:p>
        </w:tc>
        <w:tc>
          <w:tcPr>
            <w:tcW w:w="33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8,0</w:t>
            </w:r>
          </w:p>
        </w:tc>
        <w:tc>
          <w:tcPr>
            <w:tcW w:w="33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8,5</w:t>
            </w:r>
          </w:p>
        </w:tc>
        <w:tc>
          <w:tcPr>
            <w:tcW w:w="33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9,0</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 0,4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38</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47</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58</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70</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83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98</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114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27</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33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41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49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58</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70</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80</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35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41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48</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57</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0,6</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27</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34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41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49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59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69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80</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35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41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49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57</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17</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20</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34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40</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0,8</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26</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32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39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46</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54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63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27</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32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38</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45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16</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27</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31</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1,0</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17</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26</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32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38</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45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52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27</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32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37</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16</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26</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27</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32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38</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45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16</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27</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32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7</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16</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22</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16</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20</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28</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34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39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17</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20</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28</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7</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8</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10</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17</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20</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1,6</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18</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30</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35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8</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10</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16</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18</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6</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7</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17</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1,8</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16</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27</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32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7</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16</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7</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8</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10</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16</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2,0</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10</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18</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7</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8</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10</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17</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20</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6</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7</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10</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14</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16</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27</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6</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8</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10</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16</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6</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7</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8</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10</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13</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8</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10</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18</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6</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7</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17</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6</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8</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12</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2,6</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8</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10</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17</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20</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7</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8</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10</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16</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6</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7</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8</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10</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12</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2,8</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7</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6</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8</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7</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8</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11</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3,0</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7</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10</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18</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20</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6</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7</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6</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8</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10</w:t>
            </w:r>
          </w:p>
        </w:tc>
      </w:tr>
    </w:tbl>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NOTAS:</w:t>
      </w:r>
    </w:p>
    <w:p w:rsidR="00AE419C" w:rsidRPr="00AE419C" w:rsidRDefault="00AE419C" w:rsidP="001578F8">
      <w:pPr>
        <w:spacing w:after="0"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 Valores intermediários aos constantes na tabela podem ser obtidos por interpolação.</w:t>
      </w:r>
    </w:p>
    <w:p w:rsidR="00AE419C" w:rsidRPr="00AE419C" w:rsidRDefault="00AE419C" w:rsidP="001578F8">
      <w:pPr>
        <w:spacing w:after="0"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 C: residual de cloro livre na saída do tanque de contato (mg/L).</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Tabela de tempo de contato mínimo (minutos) a ser observado para a desinfecção por meio da cloração, de acordo com concentração de cloro residual livre, com a temperatura e o pH da água(¹)</w:t>
      </w:r>
    </w:p>
    <w:tbl>
      <w:tblPr>
        <w:tblW w:w="11190" w:type="dxa"/>
        <w:jc w:val="center"/>
        <w:tblCellMar>
          <w:top w:w="15" w:type="dxa"/>
          <w:left w:w="15" w:type="dxa"/>
          <w:bottom w:w="15" w:type="dxa"/>
          <w:right w:w="15" w:type="dxa"/>
        </w:tblCellMar>
        <w:tblLook w:val="04A0"/>
      </w:tblPr>
      <w:tblGrid>
        <w:gridCol w:w="772"/>
        <w:gridCol w:w="896"/>
        <w:gridCol w:w="457"/>
        <w:gridCol w:w="667"/>
        <w:gridCol w:w="544"/>
        <w:gridCol w:w="432"/>
        <w:gridCol w:w="432"/>
        <w:gridCol w:w="432"/>
        <w:gridCol w:w="650"/>
        <w:gridCol w:w="432"/>
        <w:gridCol w:w="474"/>
        <w:gridCol w:w="432"/>
        <w:gridCol w:w="439"/>
        <w:gridCol w:w="492"/>
        <w:gridCol w:w="432"/>
        <w:gridCol w:w="615"/>
        <w:gridCol w:w="432"/>
        <w:gridCol w:w="432"/>
        <w:gridCol w:w="432"/>
        <w:gridCol w:w="432"/>
        <w:gridCol w:w="432"/>
        <w:gridCol w:w="432"/>
      </w:tblGrid>
      <w:tr w:rsidR="00AE419C" w:rsidRPr="00AE419C" w:rsidTr="00AE419C">
        <w:trPr>
          <w:jc w:val="center"/>
        </w:trPr>
        <w:tc>
          <w:tcPr>
            <w:tcW w:w="660" w:type="dxa"/>
            <w:vMerge w:val="restar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C (²)</w:t>
            </w:r>
          </w:p>
        </w:tc>
        <w:tc>
          <w:tcPr>
            <w:tcW w:w="0" w:type="auto"/>
            <w:gridSpan w:val="7"/>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Temperatura = 20ºC</w:t>
            </w:r>
          </w:p>
        </w:tc>
        <w:tc>
          <w:tcPr>
            <w:tcW w:w="0" w:type="auto"/>
            <w:gridSpan w:val="7"/>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Temperatura = 25ºC</w:t>
            </w:r>
          </w:p>
        </w:tc>
        <w:tc>
          <w:tcPr>
            <w:tcW w:w="0" w:type="auto"/>
            <w:gridSpan w:val="7"/>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Temperatura = 30ºC</w:t>
            </w:r>
          </w:p>
        </w:tc>
      </w:tr>
      <w:tr w:rsidR="00AE419C" w:rsidRPr="00AE419C" w:rsidTr="00AE419C">
        <w:trPr>
          <w:jc w:val="center"/>
        </w:trPr>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p>
        </w:tc>
        <w:tc>
          <w:tcPr>
            <w:tcW w:w="0" w:type="auto"/>
            <w:gridSpan w:val="7"/>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Valores de pH</w:t>
            </w:r>
          </w:p>
        </w:tc>
        <w:tc>
          <w:tcPr>
            <w:tcW w:w="0" w:type="auto"/>
            <w:gridSpan w:val="7"/>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Valores de pH</w:t>
            </w:r>
          </w:p>
        </w:tc>
        <w:tc>
          <w:tcPr>
            <w:tcW w:w="0" w:type="auto"/>
            <w:gridSpan w:val="7"/>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Valores de pH</w:t>
            </w:r>
          </w:p>
        </w:tc>
      </w:tr>
      <w:tr w:rsidR="00AE419C" w:rsidRPr="00AE419C" w:rsidTr="00AE419C">
        <w:trPr>
          <w:jc w:val="center"/>
        </w:trPr>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p>
        </w:tc>
        <w:tc>
          <w:tcPr>
            <w:tcW w:w="76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6,0</w:t>
            </w:r>
          </w:p>
        </w:tc>
        <w:tc>
          <w:tcPr>
            <w:tcW w:w="39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6,5</w:t>
            </w:r>
          </w:p>
        </w:tc>
        <w:tc>
          <w:tcPr>
            <w:tcW w:w="57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7,0</w:t>
            </w:r>
          </w:p>
        </w:tc>
        <w:tc>
          <w:tcPr>
            <w:tcW w:w="46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7,5</w:t>
            </w:r>
          </w:p>
        </w:tc>
        <w:tc>
          <w:tcPr>
            <w:tcW w:w="33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8,0</w:t>
            </w:r>
          </w:p>
        </w:tc>
        <w:tc>
          <w:tcPr>
            <w:tcW w:w="33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8,5</w:t>
            </w:r>
          </w:p>
        </w:tc>
        <w:tc>
          <w:tcPr>
            <w:tcW w:w="36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9,0</w:t>
            </w:r>
          </w:p>
        </w:tc>
        <w:tc>
          <w:tcPr>
            <w:tcW w:w="55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≤6,0</w:t>
            </w:r>
          </w:p>
        </w:tc>
        <w:tc>
          <w:tcPr>
            <w:tcW w:w="36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6,5</w:t>
            </w:r>
          </w:p>
        </w:tc>
        <w:tc>
          <w:tcPr>
            <w:tcW w:w="40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7,0</w:t>
            </w:r>
          </w:p>
        </w:tc>
        <w:tc>
          <w:tcPr>
            <w:tcW w:w="33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7,5</w:t>
            </w:r>
          </w:p>
        </w:tc>
        <w:tc>
          <w:tcPr>
            <w:tcW w:w="37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8,0</w:t>
            </w:r>
          </w:p>
        </w:tc>
        <w:tc>
          <w:tcPr>
            <w:tcW w:w="42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8,5</w:t>
            </w:r>
          </w:p>
        </w:tc>
        <w:tc>
          <w:tcPr>
            <w:tcW w:w="33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9,0</w:t>
            </w:r>
          </w:p>
        </w:tc>
        <w:tc>
          <w:tcPr>
            <w:tcW w:w="52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≤6,0</w:t>
            </w:r>
          </w:p>
        </w:tc>
        <w:tc>
          <w:tcPr>
            <w:tcW w:w="33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6,5</w:t>
            </w:r>
          </w:p>
        </w:tc>
        <w:tc>
          <w:tcPr>
            <w:tcW w:w="33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7,0</w:t>
            </w:r>
          </w:p>
        </w:tc>
        <w:tc>
          <w:tcPr>
            <w:tcW w:w="33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7,5</w:t>
            </w:r>
          </w:p>
        </w:tc>
        <w:tc>
          <w:tcPr>
            <w:tcW w:w="33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8,0</w:t>
            </w:r>
          </w:p>
        </w:tc>
        <w:tc>
          <w:tcPr>
            <w:tcW w:w="33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8,5</w:t>
            </w:r>
          </w:p>
        </w:tc>
        <w:tc>
          <w:tcPr>
            <w:tcW w:w="33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9,0</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 0,4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17</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20</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34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40</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18</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28</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6</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8</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10</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17</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20</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0,6</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10</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17</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28</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7</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8</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10</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17</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20</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6</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7</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10</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14</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0,8</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7</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16</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6</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8</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10</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16</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6</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7</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8</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10</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11</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1,0</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6</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8</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16</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18</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6</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8</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6</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7</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8</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9</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7</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8</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10</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16</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7</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8</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10</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6</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7</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8</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6</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7</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10</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6</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7</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8</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10</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6</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7</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1,6</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6</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8</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6</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7</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6</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1,8</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6</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7</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8</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10</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6</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7</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8</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6</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2,0</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6</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7</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10</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6</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7</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5</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6</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7</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8</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6</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7</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5</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6</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8</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6</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4</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2,6</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6</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7</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8</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6</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4</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2,8</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6</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7</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8</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4</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3,0</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6</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7</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4</w:t>
            </w:r>
          </w:p>
        </w:tc>
      </w:tr>
    </w:tbl>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lastRenderedPageBreak/>
        <w:t>NOTAS:</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 Valores intermediários aos constantes na tabela podem ser obtidos por interpolação.</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 C: residual de cloro livre na saída do tanque de contato (mg/L).</w:t>
      </w:r>
    </w:p>
    <w:p w:rsidR="00AE419C" w:rsidRPr="00AE419C" w:rsidRDefault="00AE419C" w:rsidP="00AE419C">
      <w:pPr>
        <w:spacing w:before="100" w:beforeAutospacing="1" w:after="100" w:afterAutospacing="1" w:line="240" w:lineRule="auto"/>
        <w:jc w:val="center"/>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ANEXO 5 DO ANEXO XX </w:t>
      </w:r>
      <w:r w:rsidRPr="00AE419C">
        <w:rPr>
          <w:rFonts w:ascii="Arial" w:eastAsia="Times New Roman" w:hAnsi="Arial" w:cs="Arial"/>
          <w:color w:val="000000"/>
          <w:sz w:val="20"/>
          <w:szCs w:val="20"/>
          <w:lang w:eastAsia="pt-BR"/>
        </w:rPr>
        <w:t>  </w:t>
      </w:r>
      <w:r w:rsidRPr="00AE419C">
        <w:rPr>
          <w:rFonts w:ascii="Arial" w:eastAsia="Times New Roman" w:hAnsi="Arial" w:cs="Arial"/>
          <w:color w:val="000000"/>
          <w:sz w:val="20"/>
          <w:szCs w:val="20"/>
          <w:lang w:eastAsia="pt-BR"/>
        </w:rPr>
        <w:br/>
        <w:t>TABELA DE TEMPO DE CONTATO MÍNIMO (MINUTOS) A SER OBSERVADO PARA A DESINFECÇÃO POR MEIO DE CLORAMINAÇÃO, DE ACORDO COM CONCENTRAÇÃO DE CLORO RESIDUAL COMBINADO (CLORAMINAS) E COM A TEMPERATURA DA ÁGUA, PARA VALORES DE PH DA ÁGUA ENTRE 6 E 9(¹) (Origem: PRT MS/GM 2914/2011, Anexo 5)</w:t>
      </w:r>
    </w:p>
    <w:tbl>
      <w:tblPr>
        <w:tblW w:w="11205" w:type="dxa"/>
        <w:tblInd w:w="588" w:type="dxa"/>
        <w:tblCellMar>
          <w:top w:w="15" w:type="dxa"/>
          <w:left w:w="15" w:type="dxa"/>
          <w:bottom w:w="15" w:type="dxa"/>
          <w:right w:w="15" w:type="dxa"/>
        </w:tblCellMar>
        <w:tblLook w:val="04A0"/>
      </w:tblPr>
      <w:tblGrid>
        <w:gridCol w:w="1615"/>
        <w:gridCol w:w="1742"/>
        <w:gridCol w:w="1247"/>
        <w:gridCol w:w="1598"/>
        <w:gridCol w:w="1854"/>
        <w:gridCol w:w="1487"/>
        <w:gridCol w:w="1662"/>
      </w:tblGrid>
      <w:tr w:rsidR="00AE419C" w:rsidRPr="00AE419C" w:rsidTr="00AE419C">
        <w:tc>
          <w:tcPr>
            <w:tcW w:w="1515" w:type="dxa"/>
            <w:vMerge w:val="restar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C (²)</w:t>
            </w:r>
          </w:p>
        </w:tc>
        <w:tc>
          <w:tcPr>
            <w:tcW w:w="0" w:type="auto"/>
            <w:gridSpan w:val="6"/>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Temperatura (ºC)</w:t>
            </w:r>
          </w:p>
        </w:tc>
      </w:tr>
      <w:tr w:rsidR="00AE419C" w:rsidRPr="00AE419C" w:rsidTr="00AE419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p>
        </w:tc>
        <w:tc>
          <w:tcPr>
            <w:tcW w:w="163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5</w:t>
            </w:r>
          </w:p>
        </w:tc>
        <w:tc>
          <w:tcPr>
            <w:tcW w:w="117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10</w:t>
            </w:r>
          </w:p>
        </w:tc>
        <w:tc>
          <w:tcPr>
            <w:tcW w:w="150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15</w:t>
            </w:r>
          </w:p>
        </w:tc>
        <w:tc>
          <w:tcPr>
            <w:tcW w:w="174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20</w:t>
            </w:r>
          </w:p>
        </w:tc>
        <w:tc>
          <w:tcPr>
            <w:tcW w:w="139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25</w:t>
            </w:r>
          </w:p>
        </w:tc>
        <w:tc>
          <w:tcPr>
            <w:tcW w:w="156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30</w:t>
            </w:r>
          </w:p>
        </w:tc>
      </w:tr>
      <w:tr w:rsidR="00AE419C" w:rsidRPr="00AE419C" w:rsidTr="00AE419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 0,4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923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773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623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473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323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173</w:t>
            </w:r>
          </w:p>
        </w:tc>
      </w:tr>
      <w:tr w:rsidR="00AE419C" w:rsidRPr="00AE419C" w:rsidTr="00AE419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0,6</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615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515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415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315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215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115</w:t>
            </w:r>
          </w:p>
        </w:tc>
      </w:tr>
      <w:tr w:rsidR="00AE419C" w:rsidRPr="00AE419C" w:rsidTr="00AE419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0,8</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462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387</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312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237</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162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87</w:t>
            </w:r>
          </w:p>
        </w:tc>
      </w:tr>
      <w:tr w:rsidR="00AE419C" w:rsidRPr="00AE419C" w:rsidTr="00AE419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1,0</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369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309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249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189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130</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69</w:t>
            </w:r>
          </w:p>
        </w:tc>
      </w:tr>
      <w:tr w:rsidR="00AE419C" w:rsidRPr="00AE419C" w:rsidTr="00AE419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308</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258</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208</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158</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108</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58</w:t>
            </w:r>
          </w:p>
        </w:tc>
      </w:tr>
      <w:tr w:rsidR="00AE419C" w:rsidRPr="00AE419C" w:rsidTr="00AE419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264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221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178</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135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92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50</w:t>
            </w:r>
          </w:p>
        </w:tc>
      </w:tr>
      <w:tr w:rsidR="00AE419C" w:rsidRPr="00AE419C" w:rsidTr="00AE419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1,6</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231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193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156</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118</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81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43</w:t>
            </w:r>
          </w:p>
        </w:tc>
      </w:tr>
      <w:tr w:rsidR="00AE419C" w:rsidRPr="00AE419C" w:rsidTr="00AE419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1,8</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205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172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139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105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72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39</w:t>
            </w:r>
          </w:p>
        </w:tc>
      </w:tr>
      <w:tr w:rsidR="00AE419C" w:rsidRPr="00AE419C" w:rsidTr="00AE419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2,0</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185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155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125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95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64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35</w:t>
            </w:r>
          </w:p>
        </w:tc>
      </w:tr>
      <w:tr w:rsidR="00AE419C" w:rsidRPr="00AE419C" w:rsidTr="00AE419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168</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141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113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86</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59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32</w:t>
            </w:r>
          </w:p>
        </w:tc>
      </w:tr>
      <w:tr w:rsidR="00AE419C" w:rsidRPr="00AE419C" w:rsidTr="00AE419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154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129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104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79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54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29</w:t>
            </w:r>
          </w:p>
        </w:tc>
      </w:tr>
      <w:tr w:rsidR="00AE419C" w:rsidRPr="00AE419C" w:rsidTr="00AE419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2,6</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142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119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96</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73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50</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27</w:t>
            </w:r>
          </w:p>
        </w:tc>
      </w:tr>
      <w:tr w:rsidR="00AE419C" w:rsidRPr="00AE419C" w:rsidTr="00AE419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2,8</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132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110</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89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67</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46</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25</w:t>
            </w:r>
          </w:p>
        </w:tc>
      </w:tr>
      <w:tr w:rsidR="00AE419C" w:rsidRPr="00AE419C" w:rsidTr="00AE419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3,0</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123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103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83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63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43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23</w:t>
            </w:r>
          </w:p>
        </w:tc>
      </w:tr>
    </w:tbl>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NOTAS:</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 Valores intermediários aos constantes na tabela podem ser obtidos por interpolação.</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 C: residual de cloro combinado na saída do tanque de contato (mg/L).</w:t>
      </w:r>
    </w:p>
    <w:p w:rsidR="00AE419C" w:rsidRPr="00AE419C" w:rsidRDefault="00AE419C" w:rsidP="00AE419C">
      <w:pPr>
        <w:spacing w:before="100" w:beforeAutospacing="1" w:after="100" w:afterAutospacing="1" w:line="240" w:lineRule="auto"/>
        <w:jc w:val="center"/>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ANEXO 6 DO ANEXO XX</w:t>
      </w:r>
      <w:r w:rsidRPr="00AE419C">
        <w:rPr>
          <w:rFonts w:ascii="Arial" w:eastAsia="Times New Roman" w:hAnsi="Arial" w:cs="Arial"/>
          <w:color w:val="000000"/>
          <w:sz w:val="20"/>
          <w:szCs w:val="20"/>
          <w:lang w:eastAsia="pt-BR"/>
        </w:rPr>
        <w:t>   </w:t>
      </w:r>
      <w:r w:rsidRPr="00AE419C">
        <w:rPr>
          <w:rFonts w:ascii="Arial" w:eastAsia="Times New Roman" w:hAnsi="Arial" w:cs="Arial"/>
          <w:color w:val="000000"/>
          <w:sz w:val="20"/>
          <w:szCs w:val="20"/>
          <w:lang w:eastAsia="pt-BR"/>
        </w:rPr>
        <w:br/>
        <w:t>TABELA DE TEMPO DE CONTATO MÍNIMO (MINUTOS) A SER OBSERVADO PARA A DESINFECÇÃO COM DIÓXIDO DE CLORO, DE ACORDO COM CONCENTRAÇÃO DE DIÓXIDO DE CLORO E COM A TEMPERATURA DA ÁGUA, PARA VALORES DE PH DA ÁGUA ENTRE 6 E 9(¹) (Origem: PRT MS/GM 2914/2011, Anexo 6)</w:t>
      </w:r>
    </w:p>
    <w:tbl>
      <w:tblPr>
        <w:tblW w:w="11190" w:type="dxa"/>
        <w:jc w:val="center"/>
        <w:tblCellMar>
          <w:top w:w="15" w:type="dxa"/>
          <w:left w:w="15" w:type="dxa"/>
          <w:bottom w:w="15" w:type="dxa"/>
          <w:right w:w="15" w:type="dxa"/>
        </w:tblCellMar>
        <w:tblLook w:val="04A0"/>
      </w:tblPr>
      <w:tblGrid>
        <w:gridCol w:w="1614"/>
        <w:gridCol w:w="1742"/>
        <w:gridCol w:w="1247"/>
        <w:gridCol w:w="1599"/>
        <w:gridCol w:w="1854"/>
        <w:gridCol w:w="1551"/>
        <w:gridCol w:w="1583"/>
      </w:tblGrid>
      <w:tr w:rsidR="00AE419C" w:rsidRPr="00AE419C" w:rsidTr="00AE419C">
        <w:trPr>
          <w:jc w:val="center"/>
        </w:trPr>
        <w:tc>
          <w:tcPr>
            <w:tcW w:w="1515" w:type="dxa"/>
            <w:vMerge w:val="restar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C (²)</w:t>
            </w:r>
          </w:p>
        </w:tc>
        <w:tc>
          <w:tcPr>
            <w:tcW w:w="0" w:type="auto"/>
            <w:gridSpan w:val="6"/>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Temperatura (ºC)</w:t>
            </w:r>
          </w:p>
        </w:tc>
      </w:tr>
      <w:tr w:rsidR="00AE419C" w:rsidRPr="00AE419C" w:rsidTr="00AE419C">
        <w:trPr>
          <w:jc w:val="center"/>
        </w:trPr>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p>
        </w:tc>
        <w:tc>
          <w:tcPr>
            <w:tcW w:w="163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5</w:t>
            </w:r>
          </w:p>
        </w:tc>
        <w:tc>
          <w:tcPr>
            <w:tcW w:w="117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10</w:t>
            </w:r>
          </w:p>
        </w:tc>
        <w:tc>
          <w:tcPr>
            <w:tcW w:w="150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15</w:t>
            </w:r>
          </w:p>
        </w:tc>
        <w:tc>
          <w:tcPr>
            <w:tcW w:w="174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20</w:t>
            </w:r>
          </w:p>
        </w:tc>
        <w:tc>
          <w:tcPr>
            <w:tcW w:w="145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25</w:t>
            </w:r>
          </w:p>
        </w:tc>
        <w:tc>
          <w:tcPr>
            <w:tcW w:w="148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30</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 0,4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8</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7</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6</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6</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0,6</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6</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6</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4</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0,8</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7</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3</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1,0</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lastRenderedPageBreak/>
              <w:t>1,2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1,6</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1,8</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2,0</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2,6</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2,8</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3,0</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w:t>
            </w:r>
          </w:p>
        </w:tc>
      </w:tr>
    </w:tbl>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NOTAS:</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 Valores intermediários aos constantes na tabela podem ser obtidos por interpolação.</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 C: residual de dióxido de cloro na saída do tanque de contato (mg/L).</w:t>
      </w:r>
    </w:p>
    <w:p w:rsidR="00AE419C" w:rsidRPr="00AE419C" w:rsidRDefault="00AE419C" w:rsidP="00AE419C">
      <w:pPr>
        <w:spacing w:before="100" w:beforeAutospacing="1" w:after="100" w:afterAutospacing="1" w:line="240" w:lineRule="auto"/>
        <w:jc w:val="center"/>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ANEXO 7 DO ANEXO XX </w:t>
      </w:r>
      <w:r w:rsidRPr="00AE419C">
        <w:rPr>
          <w:rFonts w:ascii="Arial" w:eastAsia="Times New Roman" w:hAnsi="Arial" w:cs="Arial"/>
          <w:color w:val="000000"/>
          <w:sz w:val="20"/>
          <w:szCs w:val="20"/>
          <w:lang w:eastAsia="pt-BR"/>
        </w:rPr>
        <w:t>  </w:t>
      </w:r>
      <w:r w:rsidRPr="00AE419C">
        <w:rPr>
          <w:rFonts w:ascii="Arial" w:eastAsia="Times New Roman" w:hAnsi="Arial" w:cs="Arial"/>
          <w:color w:val="000000"/>
          <w:sz w:val="20"/>
          <w:szCs w:val="20"/>
          <w:lang w:eastAsia="pt-BR"/>
        </w:rPr>
        <w:br/>
        <w:t>TABELA DE PADRÃO DE POTABILIDADE PARA SUBSTÂNCIAS QUÍMICAS QUE REPRESENTAM RISCO À SAÚDE (Origem: PRT MS/GM 2914/2011, Anexo 7)</w:t>
      </w:r>
    </w:p>
    <w:tbl>
      <w:tblPr>
        <w:tblW w:w="11205" w:type="dxa"/>
        <w:jc w:val="center"/>
        <w:tblCellMar>
          <w:top w:w="15" w:type="dxa"/>
          <w:left w:w="15" w:type="dxa"/>
          <w:bottom w:w="15" w:type="dxa"/>
          <w:right w:w="15" w:type="dxa"/>
        </w:tblCellMar>
        <w:tblLook w:val="04A0"/>
      </w:tblPr>
      <w:tblGrid>
        <w:gridCol w:w="3751"/>
        <w:gridCol w:w="5850"/>
        <w:gridCol w:w="836"/>
        <w:gridCol w:w="768"/>
      </w:tblGrid>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Parâmetro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CAS(1)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Unidade</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VMP(2)</w:t>
            </w:r>
          </w:p>
        </w:tc>
      </w:tr>
      <w:tr w:rsidR="00AE419C" w:rsidRPr="00AE419C" w:rsidTr="00AE419C">
        <w:trPr>
          <w:jc w:val="center"/>
        </w:trPr>
        <w:tc>
          <w:tcPr>
            <w:tcW w:w="0" w:type="auto"/>
            <w:gridSpan w:val="4"/>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INORGÂNICAS</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Antimônio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7440-36-0</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mg/L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0,005</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Arsênio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7440-38-2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mg/L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0,01</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Bário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7440-39-3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mg/L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0,7</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Cádmio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7440-43-9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mg/L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0,005</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Chumbo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7439-92-1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mg/L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0,01</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Cianeto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57-12-5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mg/L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0,07</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Cobre</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7440-50-8</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mg/L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Cromo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7440-47-3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mg/L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0,05</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Fluoreto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7782-41-4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mg/L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1,5</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Mercúrio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7439-97-6</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mg/L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0,001</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Níquel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7440-02-0</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mg/L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0,07</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Nitrato (como N)</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14797-55-8</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mg/L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10</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Nitrito (como N)</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14797-65-0</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mg/L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Selênio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7782-49-2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mg/L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0,01</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Urânio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7440-61-1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mg/L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0,03</w:t>
            </w:r>
          </w:p>
        </w:tc>
      </w:tr>
      <w:tr w:rsidR="00AE419C" w:rsidRPr="00AE419C" w:rsidTr="00AE419C">
        <w:trPr>
          <w:jc w:val="center"/>
        </w:trPr>
        <w:tc>
          <w:tcPr>
            <w:tcW w:w="0" w:type="auto"/>
            <w:gridSpan w:val="4"/>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ORGÂNICAS</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Acrilamida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79-06-1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µg/L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0,5</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Benzeno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71-43-2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µg/L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5</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Benzo[a]pireno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50-32-8</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µg/L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0,7</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Cloreto de Vinila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75-01-4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µg/L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1,2 Dicloroetano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107-06-2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µg/L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10</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lastRenderedPageBreak/>
              <w:t>1,1 Dicloroeteno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75-35-4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µg/L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30</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1,2 Dicloroeteno (cis + trans)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156-59-2 (cis) 156-60-5 (trans)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µg/L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50</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Diclorometano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75-09-2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µg/L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20</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Di(2-etilhexil) ftalato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117-81-7</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µg/L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8</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Estireno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100-42-5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µg/L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20</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Pentaclorofenol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87-86-5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µg/L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9</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Tetracloreto de Carbono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56-23-5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µg/L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4</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Tetracloroeteno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127-18-4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µg/L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40</w:t>
            </w:r>
          </w:p>
        </w:tc>
      </w:tr>
      <w:tr w:rsidR="00AE419C" w:rsidRPr="00AE419C" w:rsidTr="00AE419C">
        <w:trPr>
          <w:jc w:val="center"/>
        </w:trPr>
        <w:tc>
          <w:tcPr>
            <w:tcW w:w="0" w:type="auto"/>
            <w:vMerge w:val="restar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Triclorobenzenos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1,2,4-TCB (120-82-1)</w:t>
            </w:r>
          </w:p>
        </w:tc>
        <w:tc>
          <w:tcPr>
            <w:tcW w:w="0" w:type="auto"/>
            <w:vMerge w:val="restar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µg/L</w:t>
            </w:r>
          </w:p>
        </w:tc>
        <w:tc>
          <w:tcPr>
            <w:tcW w:w="0" w:type="auto"/>
            <w:vMerge w:val="restar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20</w:t>
            </w:r>
          </w:p>
        </w:tc>
      </w:tr>
      <w:tr w:rsidR="00AE419C" w:rsidRPr="00AE419C" w:rsidTr="00AE419C">
        <w:trPr>
          <w:jc w:val="center"/>
        </w:trPr>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1,3,5-TCB (108-70-3 1,2,3- TCB</w:t>
            </w: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p>
        </w:tc>
      </w:tr>
      <w:tr w:rsidR="00AE419C" w:rsidRPr="00AE419C" w:rsidTr="00AE419C">
        <w:trPr>
          <w:jc w:val="center"/>
        </w:trPr>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(87-61-6)</w:t>
            </w: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Tricloroeteno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79-01-6</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µg/L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20</w:t>
            </w:r>
          </w:p>
        </w:tc>
      </w:tr>
      <w:tr w:rsidR="00AE419C" w:rsidRPr="00AE419C" w:rsidTr="00AE419C">
        <w:trPr>
          <w:jc w:val="center"/>
        </w:trPr>
        <w:tc>
          <w:tcPr>
            <w:tcW w:w="0" w:type="auto"/>
            <w:gridSpan w:val="3"/>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AGROTÓXICOS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µg/L</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2,4 D + 2,4,5 T</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94-75-7 (2,4 D) 93-76-5 (2,4,5 T)</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µg/L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30</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Alaclor</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15972-60-8</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µg/L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20</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Aldicarbe + Aldicarbesulfona +Aldicarbesulfóxido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116-06-3 (aldicarbe) 1646-88-4 (aldicarbesulfona) 1646-87-3 (aldicarbe sulfóxido)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µg/L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10</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Aldrin + Dieldrin</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309-00-2 (aldrin) 60-57-1 (dieldrin)</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µg/L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0,03</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Atrazina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1912-24-9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µg/L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Carbendazim + benomil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10605-21-7 (carbendazim) 17804-35-2 (benomil)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µg/L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120</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Carbofurano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1563-66-2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µg/L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7</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Clordano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5103-74-2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µg/L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0,2</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Clorpirifós + clorpirifós-oxon</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2921-88-2 (clorpirifós) 5598-15-2 (clorpirifós-oxon)</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µg/L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30</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DDT+DDD+DDE</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p,p'-DDT (50-29-3) p,p'-DDD (72-54-8) p,p'-DDE (72-55-9)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µg/L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Diuron</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330-54-1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µg/L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90</w:t>
            </w:r>
          </w:p>
        </w:tc>
      </w:tr>
      <w:tr w:rsidR="00AE419C" w:rsidRPr="00AE419C" w:rsidTr="00AE419C">
        <w:trPr>
          <w:jc w:val="center"/>
        </w:trPr>
        <w:tc>
          <w:tcPr>
            <w:tcW w:w="0" w:type="auto"/>
            <w:vMerge w:val="restar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Endossulfan (a b e sais) (3)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115-29-7; I (959-98-8); II</w:t>
            </w:r>
          </w:p>
        </w:tc>
        <w:tc>
          <w:tcPr>
            <w:tcW w:w="0" w:type="auto"/>
            <w:vMerge w:val="restar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µg/L</w:t>
            </w:r>
          </w:p>
        </w:tc>
        <w:tc>
          <w:tcPr>
            <w:tcW w:w="0" w:type="auto"/>
            <w:vMerge w:val="restar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20</w:t>
            </w:r>
          </w:p>
        </w:tc>
      </w:tr>
      <w:tr w:rsidR="00AE419C" w:rsidRPr="00AE419C" w:rsidTr="00AE419C">
        <w:trPr>
          <w:jc w:val="center"/>
        </w:trPr>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(33213-65-9); sulfato (1031-07-8)</w:t>
            </w: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Endrin</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72-20-8</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µg/L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0,6</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Glifosato + AMPA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1071-83-6 (glifosato) 1066-51-9 (AMPA)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µg/L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500</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Lindano (gama HCH) (4)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58-89-9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µg/L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Mancozebe</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8018-01-7</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µg/L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180</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Metamidofós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10265-92-6</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µg/L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12</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Metolacloro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51218-45-2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µg/L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10</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Molinato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2212-67-1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µg/L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6</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Parationa Metílica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298-00-0</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µg/L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9</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Pendimentalina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40487-42-1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µg/L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20</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Permetrina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52645-53-1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µg/L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20</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Profenofós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41198-08-7</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µg/L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60</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Simazina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122-34-9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µg/L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Tebuconazol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107534-96-3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µg/L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180</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Terbufós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13071-79-9</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µg/L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1,2</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Trifluralina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1582-09-8</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µg/L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20</w:t>
            </w:r>
          </w:p>
        </w:tc>
      </w:tr>
      <w:tr w:rsidR="00AE419C" w:rsidRPr="00AE419C" w:rsidTr="00AE419C">
        <w:trPr>
          <w:jc w:val="center"/>
        </w:trPr>
        <w:tc>
          <w:tcPr>
            <w:tcW w:w="0" w:type="auto"/>
            <w:gridSpan w:val="4"/>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lastRenderedPageBreak/>
              <w:t>DESINFETANTES E PRODUTOS SECUNDÁRIOS DA DESINFECÇÃO(5)</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Ácidos haloacéticos total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(6)</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mg/L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0,08</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Bromato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15541-45-4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mg/L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0.01</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Clorito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7758-19-2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mg/L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Cloro residual livre</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7782-50-5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mg/L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5</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Cloraminas Total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10599-903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mg/L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4,0</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2,4,6 Triclorofenol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88-06-2</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mg/L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0,2</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Trihalometanos Total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(7)</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mg/L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0,1</w:t>
            </w:r>
          </w:p>
        </w:tc>
      </w:tr>
    </w:tbl>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NOTAS:</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 CAS é o número de referência de compostos e substâncias químicas adotado pelo Chemical Abstract Service.</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 Valor Máximo Permitido.</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(3) Somatório dos isômeros alfa, beta e os sais de endossulfan, como exemplo o sulfato de endossulfan,</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(4) Esse parâmetro é usualmente e equivocadamente, conhecido como BHC.</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(5) Análise exigida de acordo com o desinfetante utilizado.</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(6) Ácidos haloacéticos: Ácido monocloroacético (MCAA) - CAS = 79-11-8, Ácido monobromoacético (MBAA) - CAS = 79-08-3, Ácido dicloroacético (DCAA) - CAS = 79-43-6, Ácido 2,2 - dicloropropiônico (DALAPON) - CAS = 75-99-0, Ácido tricloroacético (TCAA) - CAS = 76-03-9, Ácido bromocloroacético (BCAA) CAS = 5589-96-3, 1,2,3, tricloropropano (PI) - CAS = 96-18-4, Ácido dibromoacético (DBAA) - CAS = 631-64-1, e Ácido bromodicloroacético (BDCAA) - CAS = 7113-314-7.</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(7) Trihalometanos: Triclorometano ou Clorofórmio (TCM) - CAS = 67-66-3, Bromodiclorometano (BDCM) - CAS = 75-27-4, Dibromoclorometano (DBCM) - CAS = 124-48-1, Tribromometano ou Bromofórmio (TBM) - CAS = 75-25-2.</w:t>
      </w:r>
    </w:p>
    <w:p w:rsidR="00AE419C" w:rsidRPr="00AE419C" w:rsidRDefault="00AE419C" w:rsidP="00AE419C">
      <w:pPr>
        <w:spacing w:before="100" w:beforeAutospacing="1" w:after="100" w:afterAutospacing="1" w:line="240" w:lineRule="auto"/>
        <w:jc w:val="center"/>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ANEXO 8 DO ANEXO XX</w:t>
      </w:r>
      <w:r w:rsidRPr="00AE419C">
        <w:rPr>
          <w:rFonts w:ascii="Arial" w:eastAsia="Times New Roman" w:hAnsi="Arial" w:cs="Arial"/>
          <w:color w:val="000000"/>
          <w:sz w:val="20"/>
          <w:szCs w:val="20"/>
          <w:lang w:eastAsia="pt-BR"/>
        </w:rPr>
        <w:t>   </w:t>
      </w:r>
      <w:r w:rsidRPr="00AE419C">
        <w:rPr>
          <w:rFonts w:ascii="Arial" w:eastAsia="Times New Roman" w:hAnsi="Arial" w:cs="Arial"/>
          <w:color w:val="000000"/>
          <w:sz w:val="20"/>
          <w:szCs w:val="20"/>
          <w:lang w:eastAsia="pt-BR"/>
        </w:rPr>
        <w:br/>
        <w:t>TABELA DE PADRÃO DE CIANOTOXINAS DA ÁGUA PARA CONSUMO HUMANO (Origem: PRT MS/GM 2914/2011, Anexo 8)</w:t>
      </w:r>
    </w:p>
    <w:tbl>
      <w:tblPr>
        <w:tblW w:w="11190" w:type="dxa"/>
        <w:jc w:val="center"/>
        <w:tblCellMar>
          <w:top w:w="15" w:type="dxa"/>
          <w:left w:w="15" w:type="dxa"/>
          <w:bottom w:w="15" w:type="dxa"/>
          <w:right w:w="15" w:type="dxa"/>
        </w:tblCellMar>
        <w:tblLook w:val="04A0"/>
      </w:tblPr>
      <w:tblGrid>
        <w:gridCol w:w="3339"/>
        <w:gridCol w:w="4729"/>
        <w:gridCol w:w="3122"/>
      </w:tblGrid>
      <w:tr w:rsidR="00AE419C" w:rsidRPr="00AE419C" w:rsidTr="00AE419C">
        <w:trPr>
          <w:jc w:val="center"/>
        </w:trPr>
        <w:tc>
          <w:tcPr>
            <w:tcW w:w="0" w:type="auto"/>
            <w:gridSpan w:val="3"/>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CIANOTOXINAS</w:t>
            </w:r>
          </w:p>
        </w:tc>
      </w:tr>
      <w:tr w:rsidR="00AE419C" w:rsidRPr="00AE419C" w:rsidTr="00AE419C">
        <w:trPr>
          <w:jc w:val="center"/>
        </w:trPr>
        <w:tc>
          <w:tcPr>
            <w:tcW w:w="324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Parâmetro(1)</w:t>
            </w:r>
          </w:p>
        </w:tc>
        <w:tc>
          <w:tcPr>
            <w:tcW w:w="459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Unidade</w:t>
            </w:r>
          </w:p>
        </w:tc>
        <w:tc>
          <w:tcPr>
            <w:tcW w:w="303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VMP(²)</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Microcistinas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µg/L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1,0 (³)</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Saxitoxinas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µg equivalente STX/L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3,0</w:t>
            </w:r>
          </w:p>
        </w:tc>
      </w:tr>
    </w:tbl>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NOTAS:</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 A frequência para o controle de cianotoxinas está prevista na tabela do Anexo XII.</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 Valor Máximo Permitido.</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(3) O valor representa o somatório das concentrações de todas as variantes de microcistinas.</w:t>
      </w:r>
    </w:p>
    <w:p w:rsidR="00AE419C" w:rsidRPr="00AE419C" w:rsidRDefault="00AE419C" w:rsidP="00AE419C">
      <w:pPr>
        <w:spacing w:before="100" w:beforeAutospacing="1" w:after="100" w:afterAutospacing="1" w:line="240" w:lineRule="auto"/>
        <w:jc w:val="center"/>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lastRenderedPageBreak/>
        <w:t>ANEXO 9 DO ANEXO XX  </w:t>
      </w:r>
      <w:r w:rsidRPr="00AE419C">
        <w:rPr>
          <w:rFonts w:ascii="Arial" w:eastAsia="Times New Roman" w:hAnsi="Arial" w:cs="Arial"/>
          <w:color w:val="000000"/>
          <w:sz w:val="20"/>
          <w:szCs w:val="20"/>
          <w:lang w:eastAsia="pt-BR"/>
        </w:rPr>
        <w:t> </w:t>
      </w:r>
      <w:r w:rsidRPr="00AE419C">
        <w:rPr>
          <w:rFonts w:ascii="Arial" w:eastAsia="Times New Roman" w:hAnsi="Arial" w:cs="Arial"/>
          <w:color w:val="000000"/>
          <w:sz w:val="20"/>
          <w:szCs w:val="20"/>
          <w:lang w:eastAsia="pt-BR"/>
        </w:rPr>
        <w:br/>
        <w:t>TABELA DE PADRÃO DE RADIOATIVIDADE DA ÁGUA PARA CONSUMO HUMANO (Origem: PRT MS/GM 2914/2011, Anexo 9)</w:t>
      </w:r>
    </w:p>
    <w:tbl>
      <w:tblPr>
        <w:tblW w:w="11190" w:type="dxa"/>
        <w:jc w:val="center"/>
        <w:tblCellMar>
          <w:top w:w="15" w:type="dxa"/>
          <w:left w:w="15" w:type="dxa"/>
          <w:bottom w:w="15" w:type="dxa"/>
          <w:right w:w="15" w:type="dxa"/>
        </w:tblCellMar>
        <w:tblLook w:val="04A0"/>
      </w:tblPr>
      <w:tblGrid>
        <w:gridCol w:w="3339"/>
        <w:gridCol w:w="4729"/>
        <w:gridCol w:w="3122"/>
      </w:tblGrid>
      <w:tr w:rsidR="00AE419C" w:rsidRPr="00AE419C" w:rsidTr="00AE419C">
        <w:trPr>
          <w:jc w:val="center"/>
        </w:trPr>
        <w:tc>
          <w:tcPr>
            <w:tcW w:w="324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Parâmetro(¹)</w:t>
            </w:r>
          </w:p>
        </w:tc>
        <w:tc>
          <w:tcPr>
            <w:tcW w:w="459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Unidade</w:t>
            </w:r>
          </w:p>
        </w:tc>
        <w:tc>
          <w:tcPr>
            <w:tcW w:w="303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VMP</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Rádio-226</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Bq/L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Rádio-228</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Bq/L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0,1</w:t>
            </w:r>
          </w:p>
        </w:tc>
      </w:tr>
    </w:tbl>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NOTAS: (1) Sob solicitação da Comissão Nacional de Energia Nuclear, outros radionuclídeos devem ser investigados.</w:t>
      </w:r>
    </w:p>
    <w:p w:rsidR="00AE419C" w:rsidRPr="00AE419C" w:rsidRDefault="00AE419C" w:rsidP="00AE419C">
      <w:pPr>
        <w:spacing w:before="100" w:beforeAutospacing="1" w:after="100" w:afterAutospacing="1" w:line="240" w:lineRule="auto"/>
        <w:jc w:val="center"/>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ANEXO 10 DO ANEXO XX</w:t>
      </w:r>
      <w:r w:rsidRPr="00AE419C">
        <w:rPr>
          <w:rFonts w:ascii="Arial" w:eastAsia="Times New Roman" w:hAnsi="Arial" w:cs="Arial"/>
          <w:color w:val="000000"/>
          <w:sz w:val="20"/>
          <w:szCs w:val="20"/>
          <w:lang w:eastAsia="pt-BR"/>
        </w:rPr>
        <w:t>   </w:t>
      </w:r>
      <w:r w:rsidRPr="00AE419C">
        <w:rPr>
          <w:rFonts w:ascii="Arial" w:eastAsia="Times New Roman" w:hAnsi="Arial" w:cs="Arial"/>
          <w:color w:val="000000"/>
          <w:sz w:val="20"/>
          <w:szCs w:val="20"/>
          <w:lang w:eastAsia="pt-BR"/>
        </w:rPr>
        <w:br/>
        <w:t>TABELA DE PADRÃO ORGANOLÉPTICO DE POTABILIDADE (Origem: PRT MS/GM 2914/2011, Anexo 10)</w:t>
      </w:r>
    </w:p>
    <w:tbl>
      <w:tblPr>
        <w:tblW w:w="11190" w:type="dxa"/>
        <w:jc w:val="center"/>
        <w:tblCellMar>
          <w:top w:w="15" w:type="dxa"/>
          <w:left w:w="15" w:type="dxa"/>
          <w:bottom w:w="15" w:type="dxa"/>
          <w:right w:w="15" w:type="dxa"/>
        </w:tblCellMar>
        <w:tblLook w:val="04A0"/>
      </w:tblPr>
      <w:tblGrid>
        <w:gridCol w:w="3366"/>
        <w:gridCol w:w="2868"/>
        <w:gridCol w:w="3366"/>
        <w:gridCol w:w="1590"/>
      </w:tblGrid>
      <w:tr w:rsidR="00AE419C" w:rsidRPr="00AE419C" w:rsidTr="00AE419C">
        <w:trPr>
          <w:jc w:val="center"/>
        </w:trPr>
        <w:tc>
          <w:tcPr>
            <w:tcW w:w="324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Parâmetro</w:t>
            </w:r>
          </w:p>
        </w:tc>
        <w:tc>
          <w:tcPr>
            <w:tcW w:w="276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CAS</w:t>
            </w:r>
          </w:p>
        </w:tc>
        <w:tc>
          <w:tcPr>
            <w:tcW w:w="324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Unidade</w:t>
            </w:r>
          </w:p>
        </w:tc>
        <w:tc>
          <w:tcPr>
            <w:tcW w:w="153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VMP(¹)</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Alumínio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7429-90-5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mg/L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0,2</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Amônia (como NH3)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7664-41-7</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mg/L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1,5</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Cloreto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16887-00-6</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mg/L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250</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Cor Aparente (²)</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uH</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15</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1,2 diclorobenzeno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95-50-1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mg/L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0,01</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1,4 diclorobenzeno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106-46-7</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mg/L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0,03</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Dureza total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mg/L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500</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Etilbenzeno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100-41-4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mg/L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0,2</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Ferro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7439-89-6</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mg/L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0,3</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Gosto e odor (³)</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Intensidade</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6</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Manganês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7439-96-5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mg/L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0,1</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Monoclorobenzeno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108-90-7</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mg/L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0,12</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Sódio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7440-23-5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mg/L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200</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Sólidos dissolvidos totais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mg/L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1000</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Sulfato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14808-79-8</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mg/L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250</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Sulfeto de hidrogênio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7783-06-4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mg/L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0,1</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Surfactantes (como LAS)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mg/L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0,5</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Tolueno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108-88-3</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mg/L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0,17</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Turbidez (4)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uT</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5</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Zinco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7440-66-6</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mg/L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5</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Xilenos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1330-20-7</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mg/L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0,3</w:t>
            </w:r>
          </w:p>
        </w:tc>
      </w:tr>
    </w:tbl>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NOTAS:</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 Valor máximo permitido.</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 Unidade Hazen (mgPt-Co/L).</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(3) Intensidade máxima de percepção para qualquer característica de gosto e odor com exceção do cloro livre, nesse caso por ser uma característica desejável em água tratada.</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lastRenderedPageBreak/>
        <w:t>(4) Unidade de turbidez.</w:t>
      </w:r>
    </w:p>
    <w:p w:rsidR="00AE419C" w:rsidRPr="00AE419C" w:rsidRDefault="00AE419C" w:rsidP="00AE419C">
      <w:pPr>
        <w:spacing w:before="100" w:beforeAutospacing="1" w:after="100" w:afterAutospacing="1" w:line="240" w:lineRule="auto"/>
        <w:jc w:val="center"/>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ANEXO 11 DO ANEXO XX</w:t>
      </w:r>
      <w:r w:rsidRPr="00AE419C">
        <w:rPr>
          <w:rFonts w:ascii="Arial" w:eastAsia="Times New Roman" w:hAnsi="Arial" w:cs="Arial"/>
          <w:color w:val="000000"/>
          <w:sz w:val="20"/>
          <w:szCs w:val="20"/>
          <w:lang w:eastAsia="pt-BR"/>
        </w:rPr>
        <w:t>   </w:t>
      </w:r>
      <w:r w:rsidRPr="00AE419C">
        <w:rPr>
          <w:rFonts w:ascii="Arial" w:eastAsia="Times New Roman" w:hAnsi="Arial" w:cs="Arial"/>
          <w:color w:val="000000"/>
          <w:sz w:val="20"/>
          <w:szCs w:val="20"/>
          <w:lang w:eastAsia="pt-BR"/>
        </w:rPr>
        <w:br/>
        <w:t>TABELA DE FREQUÊNCIA DE MONITORAMENTO DE CIANOBACTÉRIAS NO MANANCIAL DE ABASTECIMENTO DE ÁGUA (Origem: PRT MS/GM 2914/2011, Anexo 11)</w:t>
      </w:r>
    </w:p>
    <w:tbl>
      <w:tblPr>
        <w:tblW w:w="11175" w:type="dxa"/>
        <w:jc w:val="center"/>
        <w:tblCellMar>
          <w:top w:w="15" w:type="dxa"/>
          <w:left w:w="15" w:type="dxa"/>
          <w:bottom w:w="15" w:type="dxa"/>
          <w:right w:w="15" w:type="dxa"/>
        </w:tblCellMar>
        <w:tblLook w:val="04A0"/>
      </w:tblPr>
      <w:tblGrid>
        <w:gridCol w:w="5733"/>
        <w:gridCol w:w="5442"/>
      </w:tblGrid>
      <w:tr w:rsidR="00AE419C" w:rsidRPr="00AE419C" w:rsidTr="00AE419C">
        <w:trPr>
          <w:jc w:val="center"/>
        </w:trPr>
        <w:tc>
          <w:tcPr>
            <w:tcW w:w="561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Quando a densidade de cianobactérias (células/mL) for:</w:t>
            </w:r>
          </w:p>
        </w:tc>
        <w:tc>
          <w:tcPr>
            <w:tcW w:w="532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Frequência</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£ 10.000</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Mensal</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&gt; 10.000</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Semanal</w:t>
            </w:r>
          </w:p>
        </w:tc>
      </w:tr>
    </w:tbl>
    <w:p w:rsidR="00AE419C" w:rsidRPr="00AE419C" w:rsidRDefault="00AE419C" w:rsidP="00AE419C">
      <w:pPr>
        <w:spacing w:before="100" w:beforeAutospacing="1" w:after="100" w:afterAutospacing="1" w:line="240" w:lineRule="auto"/>
        <w:jc w:val="center"/>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ANEXO 12 DO ANEXO XX</w:t>
      </w:r>
      <w:r w:rsidRPr="00AE419C">
        <w:rPr>
          <w:rFonts w:ascii="Arial" w:eastAsia="Times New Roman" w:hAnsi="Arial" w:cs="Arial"/>
          <w:color w:val="000000"/>
          <w:sz w:val="20"/>
          <w:szCs w:val="20"/>
          <w:lang w:eastAsia="pt-BR"/>
        </w:rPr>
        <w:t>   </w:t>
      </w:r>
      <w:r w:rsidRPr="00AE419C">
        <w:rPr>
          <w:rFonts w:ascii="Arial" w:eastAsia="Times New Roman" w:hAnsi="Arial" w:cs="Arial"/>
          <w:color w:val="000000"/>
          <w:sz w:val="20"/>
          <w:szCs w:val="20"/>
          <w:lang w:eastAsia="pt-BR"/>
        </w:rPr>
        <w:br/>
        <w:t>TABELA DE NÚMERO MÍNIMO DE AMOSTRAS E FREQUÊNCIA PARA O CONTROLE DA QUALIDADE DA ÁGUA DE SISTEMA DE ABASTECIMENTO, PARA FINS DE ANÁLISES FÍSICAS, QUÍMICAS E DE RADIOATIVIDADE, EM FUNÇÃO DO PONTO DE AMOSTRAGEM, DA POPULAÇÃO ABASTECIDA E DO TIPO DE MANANCIAL. (Origem: PRT MS/GM 2914/2011, Anexo 12)</w:t>
      </w:r>
    </w:p>
    <w:tbl>
      <w:tblPr>
        <w:tblW w:w="11205" w:type="dxa"/>
        <w:jc w:val="center"/>
        <w:tblCellMar>
          <w:top w:w="15" w:type="dxa"/>
          <w:left w:w="15" w:type="dxa"/>
          <w:bottom w:w="15" w:type="dxa"/>
          <w:right w:w="15" w:type="dxa"/>
        </w:tblCellMar>
        <w:tblLook w:val="04A0"/>
      </w:tblPr>
      <w:tblGrid>
        <w:gridCol w:w="1910"/>
        <w:gridCol w:w="1224"/>
        <w:gridCol w:w="1122"/>
        <w:gridCol w:w="1777"/>
        <w:gridCol w:w="712"/>
        <w:gridCol w:w="910"/>
        <w:gridCol w:w="1083"/>
        <w:gridCol w:w="742"/>
        <w:gridCol w:w="861"/>
        <w:gridCol w:w="864"/>
      </w:tblGrid>
      <w:tr w:rsidR="00AE419C" w:rsidRPr="00AE419C" w:rsidTr="00AE419C">
        <w:trPr>
          <w:jc w:val="center"/>
        </w:trPr>
        <w:tc>
          <w:tcPr>
            <w:tcW w:w="1515" w:type="dxa"/>
            <w:vMerge w:val="restar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17"/>
                <w:szCs w:val="17"/>
                <w:lang w:eastAsia="pt-BR"/>
              </w:rPr>
            </w:pPr>
            <w:r w:rsidRPr="00AE419C">
              <w:rPr>
                <w:rFonts w:ascii="Arial" w:eastAsia="Times New Roman" w:hAnsi="Arial" w:cs="Arial"/>
                <w:color w:val="000000"/>
                <w:sz w:val="17"/>
                <w:szCs w:val="17"/>
                <w:lang w:eastAsia="pt-BR"/>
              </w:rPr>
              <w:t>Parâmetro</w:t>
            </w:r>
          </w:p>
        </w:tc>
        <w:tc>
          <w:tcPr>
            <w:tcW w:w="1185" w:type="dxa"/>
            <w:vMerge w:val="restar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17"/>
                <w:szCs w:val="17"/>
                <w:lang w:eastAsia="pt-BR"/>
              </w:rPr>
            </w:pPr>
            <w:r w:rsidRPr="00AE419C">
              <w:rPr>
                <w:rFonts w:ascii="Arial" w:eastAsia="Times New Roman" w:hAnsi="Arial" w:cs="Arial"/>
                <w:color w:val="000000"/>
                <w:sz w:val="17"/>
                <w:szCs w:val="17"/>
                <w:lang w:eastAsia="pt-BR"/>
              </w:rPr>
              <w:t>Tipo de Manancial</w:t>
            </w:r>
          </w:p>
        </w:tc>
        <w:tc>
          <w:tcPr>
            <w:tcW w:w="0" w:type="auto"/>
            <w:gridSpan w:val="2"/>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17"/>
                <w:szCs w:val="17"/>
                <w:lang w:eastAsia="pt-BR"/>
              </w:rPr>
            </w:pPr>
            <w:r w:rsidRPr="00AE419C">
              <w:rPr>
                <w:rFonts w:ascii="Arial" w:eastAsia="Times New Roman" w:hAnsi="Arial" w:cs="Arial"/>
                <w:color w:val="000000"/>
                <w:sz w:val="17"/>
                <w:szCs w:val="17"/>
                <w:lang w:eastAsia="pt-BR"/>
              </w:rPr>
              <w:t>Saída do Tratamento</w:t>
            </w:r>
          </w:p>
        </w:tc>
        <w:tc>
          <w:tcPr>
            <w:tcW w:w="0" w:type="auto"/>
            <w:gridSpan w:val="6"/>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17"/>
                <w:szCs w:val="17"/>
                <w:lang w:eastAsia="pt-BR"/>
              </w:rPr>
            </w:pPr>
            <w:r w:rsidRPr="00AE419C">
              <w:rPr>
                <w:rFonts w:ascii="Arial" w:eastAsia="Times New Roman" w:hAnsi="Arial" w:cs="Arial"/>
                <w:color w:val="000000"/>
                <w:sz w:val="17"/>
                <w:szCs w:val="17"/>
                <w:lang w:eastAsia="pt-BR"/>
              </w:rPr>
              <w:t>Sistema de distribuição (reservatórios e redes)</w:t>
            </w:r>
          </w:p>
        </w:tc>
      </w:tr>
      <w:tr w:rsidR="00AE419C" w:rsidRPr="00AE419C" w:rsidTr="00AE419C">
        <w:trPr>
          <w:jc w:val="center"/>
        </w:trPr>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AE419C" w:rsidRPr="00AE419C" w:rsidRDefault="00AE419C" w:rsidP="00AE419C">
            <w:pPr>
              <w:spacing w:after="0" w:line="240" w:lineRule="auto"/>
              <w:jc w:val="center"/>
              <w:rPr>
                <w:rFonts w:ascii="Arial" w:eastAsia="Times New Roman" w:hAnsi="Arial" w:cs="Arial"/>
                <w:color w:val="000000"/>
                <w:sz w:val="17"/>
                <w:szCs w:val="17"/>
                <w:lang w:eastAsia="pt-BR"/>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AE419C" w:rsidRPr="00AE419C" w:rsidRDefault="00AE419C" w:rsidP="00AE419C">
            <w:pPr>
              <w:spacing w:after="0" w:line="240" w:lineRule="auto"/>
              <w:jc w:val="center"/>
              <w:rPr>
                <w:rFonts w:ascii="Arial" w:eastAsia="Times New Roman" w:hAnsi="Arial" w:cs="Arial"/>
                <w:color w:val="000000"/>
                <w:sz w:val="17"/>
                <w:szCs w:val="17"/>
                <w:lang w:eastAsia="pt-BR"/>
              </w:rPr>
            </w:pPr>
          </w:p>
        </w:tc>
        <w:tc>
          <w:tcPr>
            <w:tcW w:w="1095" w:type="dxa"/>
            <w:vMerge w:val="restar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17"/>
                <w:szCs w:val="17"/>
                <w:lang w:eastAsia="pt-BR"/>
              </w:rPr>
            </w:pPr>
            <w:r w:rsidRPr="00AE419C">
              <w:rPr>
                <w:rFonts w:ascii="Arial" w:eastAsia="Times New Roman" w:hAnsi="Arial" w:cs="Arial"/>
                <w:color w:val="000000"/>
                <w:sz w:val="17"/>
                <w:szCs w:val="17"/>
                <w:lang w:eastAsia="pt-BR"/>
              </w:rPr>
              <w:t>Nº Amostras</w:t>
            </w:r>
          </w:p>
        </w:tc>
        <w:tc>
          <w:tcPr>
            <w:tcW w:w="1470" w:type="dxa"/>
            <w:vMerge w:val="restar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17"/>
                <w:szCs w:val="17"/>
                <w:lang w:eastAsia="pt-BR"/>
              </w:rPr>
            </w:pPr>
            <w:r w:rsidRPr="00AE419C">
              <w:rPr>
                <w:rFonts w:ascii="Arial" w:eastAsia="Times New Roman" w:hAnsi="Arial" w:cs="Arial"/>
                <w:color w:val="000000"/>
                <w:sz w:val="17"/>
                <w:szCs w:val="17"/>
                <w:lang w:eastAsia="pt-BR"/>
              </w:rPr>
              <w:t>Frequência</w:t>
            </w:r>
          </w:p>
        </w:tc>
        <w:tc>
          <w:tcPr>
            <w:tcW w:w="0" w:type="auto"/>
            <w:gridSpan w:val="4"/>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17"/>
                <w:szCs w:val="17"/>
                <w:lang w:eastAsia="pt-BR"/>
              </w:rPr>
            </w:pPr>
            <w:r w:rsidRPr="00AE419C">
              <w:rPr>
                <w:rFonts w:ascii="Arial" w:eastAsia="Times New Roman" w:hAnsi="Arial" w:cs="Arial"/>
                <w:color w:val="000000"/>
                <w:sz w:val="17"/>
                <w:szCs w:val="17"/>
                <w:lang w:eastAsia="pt-BR"/>
              </w:rPr>
              <w:t>Número de amostras</w:t>
            </w:r>
          </w:p>
        </w:tc>
        <w:tc>
          <w:tcPr>
            <w:tcW w:w="0" w:type="auto"/>
            <w:gridSpan w:val="2"/>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17"/>
                <w:szCs w:val="17"/>
                <w:lang w:eastAsia="pt-BR"/>
              </w:rPr>
            </w:pPr>
            <w:r w:rsidRPr="00AE419C">
              <w:rPr>
                <w:rFonts w:ascii="Arial" w:eastAsia="Times New Roman" w:hAnsi="Arial" w:cs="Arial"/>
                <w:color w:val="000000"/>
                <w:sz w:val="17"/>
                <w:szCs w:val="17"/>
                <w:lang w:eastAsia="pt-BR"/>
              </w:rPr>
              <w:t>Frequência</w:t>
            </w:r>
          </w:p>
        </w:tc>
      </w:tr>
      <w:tr w:rsidR="00AE419C" w:rsidRPr="00AE419C" w:rsidTr="00AE419C">
        <w:trPr>
          <w:jc w:val="center"/>
        </w:trPr>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AE419C" w:rsidRPr="00AE419C" w:rsidRDefault="00AE419C" w:rsidP="00AE419C">
            <w:pPr>
              <w:spacing w:after="0" w:line="240" w:lineRule="auto"/>
              <w:jc w:val="center"/>
              <w:rPr>
                <w:rFonts w:ascii="Arial" w:eastAsia="Times New Roman" w:hAnsi="Arial" w:cs="Arial"/>
                <w:color w:val="000000"/>
                <w:sz w:val="17"/>
                <w:szCs w:val="17"/>
                <w:lang w:eastAsia="pt-BR"/>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AE419C" w:rsidRPr="00AE419C" w:rsidRDefault="00AE419C" w:rsidP="00AE419C">
            <w:pPr>
              <w:spacing w:after="0" w:line="240" w:lineRule="auto"/>
              <w:jc w:val="center"/>
              <w:rPr>
                <w:rFonts w:ascii="Arial" w:eastAsia="Times New Roman" w:hAnsi="Arial" w:cs="Arial"/>
                <w:color w:val="000000"/>
                <w:sz w:val="17"/>
                <w:szCs w:val="17"/>
                <w:lang w:eastAsia="pt-BR"/>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AE419C" w:rsidRPr="00AE419C" w:rsidRDefault="00AE419C" w:rsidP="00AE419C">
            <w:pPr>
              <w:spacing w:after="0" w:line="240" w:lineRule="auto"/>
              <w:jc w:val="center"/>
              <w:rPr>
                <w:rFonts w:ascii="Arial" w:eastAsia="Times New Roman" w:hAnsi="Arial" w:cs="Arial"/>
                <w:color w:val="000000"/>
                <w:sz w:val="17"/>
                <w:szCs w:val="17"/>
                <w:lang w:eastAsia="pt-BR"/>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AE419C" w:rsidRPr="00AE419C" w:rsidRDefault="00AE419C" w:rsidP="00AE419C">
            <w:pPr>
              <w:spacing w:after="0" w:line="240" w:lineRule="auto"/>
              <w:jc w:val="center"/>
              <w:rPr>
                <w:rFonts w:ascii="Arial" w:eastAsia="Times New Roman" w:hAnsi="Arial" w:cs="Arial"/>
                <w:color w:val="000000"/>
                <w:sz w:val="17"/>
                <w:szCs w:val="17"/>
                <w:lang w:eastAsia="pt-BR"/>
              </w:rPr>
            </w:pPr>
          </w:p>
        </w:tc>
        <w:tc>
          <w:tcPr>
            <w:tcW w:w="0" w:type="auto"/>
            <w:gridSpan w:val="6"/>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17"/>
                <w:szCs w:val="17"/>
                <w:lang w:eastAsia="pt-BR"/>
              </w:rPr>
            </w:pPr>
            <w:r w:rsidRPr="00AE419C">
              <w:rPr>
                <w:rFonts w:ascii="Arial" w:eastAsia="Times New Roman" w:hAnsi="Arial" w:cs="Arial"/>
                <w:color w:val="000000"/>
                <w:sz w:val="17"/>
                <w:szCs w:val="17"/>
                <w:lang w:eastAsia="pt-BR"/>
              </w:rPr>
              <w:t>População abastecida</w:t>
            </w:r>
          </w:p>
        </w:tc>
      </w:tr>
      <w:tr w:rsidR="00AE419C" w:rsidRPr="00AE419C" w:rsidTr="00AE419C">
        <w:trPr>
          <w:jc w:val="center"/>
        </w:trPr>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AE419C" w:rsidRPr="00AE419C" w:rsidRDefault="00AE419C" w:rsidP="00AE419C">
            <w:pPr>
              <w:spacing w:after="0" w:line="240" w:lineRule="auto"/>
              <w:jc w:val="center"/>
              <w:rPr>
                <w:rFonts w:ascii="Arial" w:eastAsia="Times New Roman" w:hAnsi="Arial" w:cs="Arial"/>
                <w:color w:val="000000"/>
                <w:sz w:val="17"/>
                <w:szCs w:val="17"/>
                <w:lang w:eastAsia="pt-BR"/>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AE419C" w:rsidRPr="00AE419C" w:rsidRDefault="00AE419C" w:rsidP="00AE419C">
            <w:pPr>
              <w:spacing w:after="0" w:line="240" w:lineRule="auto"/>
              <w:jc w:val="center"/>
              <w:rPr>
                <w:rFonts w:ascii="Arial" w:eastAsia="Times New Roman" w:hAnsi="Arial" w:cs="Arial"/>
                <w:color w:val="000000"/>
                <w:sz w:val="17"/>
                <w:szCs w:val="17"/>
                <w:lang w:eastAsia="pt-BR"/>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AE419C" w:rsidRPr="00AE419C" w:rsidRDefault="00AE419C" w:rsidP="00AE419C">
            <w:pPr>
              <w:spacing w:after="0" w:line="240" w:lineRule="auto"/>
              <w:jc w:val="center"/>
              <w:rPr>
                <w:rFonts w:ascii="Arial" w:eastAsia="Times New Roman" w:hAnsi="Arial" w:cs="Arial"/>
                <w:color w:val="000000"/>
                <w:sz w:val="17"/>
                <w:szCs w:val="17"/>
                <w:lang w:eastAsia="pt-BR"/>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AE419C" w:rsidRPr="00AE419C" w:rsidRDefault="00AE419C" w:rsidP="00AE419C">
            <w:pPr>
              <w:spacing w:after="0" w:line="240" w:lineRule="auto"/>
              <w:jc w:val="center"/>
              <w:rPr>
                <w:rFonts w:ascii="Arial" w:eastAsia="Times New Roman" w:hAnsi="Arial" w:cs="Arial"/>
                <w:color w:val="000000"/>
                <w:sz w:val="17"/>
                <w:szCs w:val="17"/>
                <w:lang w:eastAsia="pt-BR"/>
              </w:rPr>
            </w:pPr>
          </w:p>
        </w:tc>
        <w:tc>
          <w:tcPr>
            <w:tcW w:w="72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17"/>
                <w:szCs w:val="17"/>
                <w:lang w:eastAsia="pt-BR"/>
              </w:rPr>
            </w:pPr>
            <w:r w:rsidRPr="00AE419C">
              <w:rPr>
                <w:rFonts w:ascii="Arial" w:eastAsia="Times New Roman" w:hAnsi="Arial" w:cs="Arial"/>
                <w:color w:val="000000"/>
                <w:sz w:val="17"/>
                <w:szCs w:val="17"/>
                <w:lang w:eastAsia="pt-BR"/>
              </w:rPr>
              <w:t>&lt;50.000 hab.</w:t>
            </w:r>
          </w:p>
        </w:tc>
        <w:tc>
          <w:tcPr>
            <w:tcW w:w="81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17"/>
                <w:szCs w:val="17"/>
                <w:lang w:eastAsia="pt-BR"/>
              </w:rPr>
            </w:pPr>
            <w:r w:rsidRPr="00AE419C">
              <w:rPr>
                <w:rFonts w:ascii="Arial" w:eastAsia="Times New Roman" w:hAnsi="Arial" w:cs="Arial"/>
                <w:color w:val="000000"/>
                <w:sz w:val="17"/>
                <w:szCs w:val="17"/>
                <w:lang w:eastAsia="pt-BR"/>
              </w:rPr>
              <w:t>50.000 a 250.000 hab.</w:t>
            </w:r>
          </w:p>
        </w:tc>
        <w:tc>
          <w:tcPr>
            <w:tcW w:w="78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17"/>
                <w:szCs w:val="17"/>
                <w:lang w:eastAsia="pt-BR"/>
              </w:rPr>
            </w:pPr>
            <w:r w:rsidRPr="00AE419C">
              <w:rPr>
                <w:rFonts w:ascii="Arial" w:eastAsia="Times New Roman" w:hAnsi="Arial" w:cs="Arial"/>
                <w:color w:val="000000"/>
                <w:sz w:val="17"/>
                <w:szCs w:val="17"/>
                <w:lang w:eastAsia="pt-BR"/>
              </w:rPr>
              <w:t>&gt;250.000 hab.</w:t>
            </w:r>
          </w:p>
        </w:tc>
        <w:tc>
          <w:tcPr>
            <w:tcW w:w="88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17"/>
                <w:szCs w:val="17"/>
                <w:lang w:eastAsia="pt-BR"/>
              </w:rPr>
            </w:pPr>
            <w:r w:rsidRPr="00AE419C">
              <w:rPr>
                <w:rFonts w:ascii="Arial" w:eastAsia="Times New Roman" w:hAnsi="Arial" w:cs="Arial"/>
                <w:color w:val="000000"/>
                <w:sz w:val="17"/>
                <w:szCs w:val="17"/>
                <w:lang w:eastAsia="pt-BR"/>
              </w:rPr>
              <w:t>&lt;50.000 hab.</w:t>
            </w:r>
          </w:p>
        </w:tc>
        <w:tc>
          <w:tcPr>
            <w:tcW w:w="88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17"/>
                <w:szCs w:val="17"/>
                <w:lang w:eastAsia="pt-BR"/>
              </w:rPr>
            </w:pPr>
            <w:r w:rsidRPr="00AE419C">
              <w:rPr>
                <w:rFonts w:ascii="Arial" w:eastAsia="Times New Roman" w:hAnsi="Arial" w:cs="Arial"/>
                <w:color w:val="000000"/>
                <w:sz w:val="17"/>
                <w:szCs w:val="17"/>
                <w:lang w:eastAsia="pt-BR"/>
              </w:rPr>
              <w:t>50.000 a 250.000 hab.</w:t>
            </w:r>
          </w:p>
        </w:tc>
        <w:tc>
          <w:tcPr>
            <w:tcW w:w="90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17"/>
                <w:szCs w:val="17"/>
                <w:lang w:eastAsia="pt-BR"/>
              </w:rPr>
            </w:pPr>
            <w:r w:rsidRPr="00AE419C">
              <w:rPr>
                <w:rFonts w:ascii="Arial" w:eastAsia="Times New Roman" w:hAnsi="Arial" w:cs="Arial"/>
                <w:color w:val="000000"/>
                <w:sz w:val="17"/>
                <w:szCs w:val="17"/>
                <w:lang w:eastAsia="pt-BR"/>
              </w:rPr>
              <w:t>&gt;250.000 hab.</w:t>
            </w:r>
          </w:p>
        </w:tc>
      </w:tr>
      <w:tr w:rsidR="00AE419C" w:rsidRPr="00AE419C" w:rsidTr="00AE419C">
        <w:trPr>
          <w:jc w:val="center"/>
        </w:trPr>
        <w:tc>
          <w:tcPr>
            <w:tcW w:w="0" w:type="auto"/>
            <w:vMerge w:val="restar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17"/>
                <w:szCs w:val="17"/>
                <w:lang w:eastAsia="pt-BR"/>
              </w:rPr>
            </w:pPr>
            <w:r w:rsidRPr="00AE419C">
              <w:rPr>
                <w:rFonts w:ascii="Arial" w:eastAsia="Times New Roman" w:hAnsi="Arial" w:cs="Arial"/>
                <w:color w:val="000000"/>
                <w:sz w:val="17"/>
                <w:szCs w:val="17"/>
                <w:lang w:eastAsia="pt-BR"/>
              </w:rPr>
              <w:t>Cor</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17"/>
                <w:szCs w:val="17"/>
                <w:lang w:eastAsia="pt-BR"/>
              </w:rPr>
            </w:pPr>
            <w:r w:rsidRPr="00AE419C">
              <w:rPr>
                <w:rFonts w:ascii="Arial" w:eastAsia="Times New Roman" w:hAnsi="Arial" w:cs="Arial"/>
                <w:color w:val="000000"/>
                <w:sz w:val="17"/>
                <w:szCs w:val="17"/>
                <w:lang w:eastAsia="pt-BR"/>
              </w:rPr>
              <w:t>Superficial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17"/>
                <w:szCs w:val="17"/>
                <w:lang w:eastAsia="pt-BR"/>
              </w:rPr>
            </w:pPr>
            <w:r w:rsidRPr="00AE419C">
              <w:rPr>
                <w:rFonts w:ascii="Arial" w:eastAsia="Times New Roman" w:hAnsi="Arial" w:cs="Arial"/>
                <w:color w:val="000000"/>
                <w:sz w:val="17"/>
                <w:szCs w:val="17"/>
                <w:lang w:eastAsia="pt-BR"/>
              </w:rPr>
              <w:t>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17"/>
                <w:szCs w:val="17"/>
                <w:lang w:eastAsia="pt-BR"/>
              </w:rPr>
            </w:pPr>
            <w:r w:rsidRPr="00AE419C">
              <w:rPr>
                <w:rFonts w:ascii="Arial" w:eastAsia="Times New Roman" w:hAnsi="Arial" w:cs="Arial"/>
                <w:color w:val="000000"/>
                <w:sz w:val="17"/>
                <w:szCs w:val="17"/>
                <w:lang w:eastAsia="pt-BR"/>
              </w:rPr>
              <w:t>A cada 2horas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17"/>
                <w:szCs w:val="17"/>
                <w:lang w:eastAsia="pt-BR"/>
              </w:rPr>
            </w:pPr>
            <w:r w:rsidRPr="00AE419C">
              <w:rPr>
                <w:rFonts w:ascii="Arial" w:eastAsia="Times New Roman" w:hAnsi="Arial" w:cs="Arial"/>
                <w:color w:val="000000"/>
                <w:sz w:val="17"/>
                <w:szCs w:val="17"/>
                <w:lang w:eastAsia="pt-BR"/>
              </w:rPr>
              <w:t>10</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17"/>
                <w:szCs w:val="17"/>
                <w:lang w:eastAsia="pt-BR"/>
              </w:rPr>
            </w:pPr>
            <w:r w:rsidRPr="00AE419C">
              <w:rPr>
                <w:rFonts w:ascii="Arial" w:eastAsia="Times New Roman" w:hAnsi="Arial" w:cs="Arial"/>
                <w:color w:val="000000"/>
                <w:sz w:val="17"/>
                <w:szCs w:val="17"/>
                <w:lang w:eastAsia="pt-BR"/>
              </w:rPr>
              <w:t>1 para cada 5mil hab</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17"/>
                <w:szCs w:val="17"/>
                <w:lang w:eastAsia="pt-BR"/>
              </w:rPr>
            </w:pPr>
            <w:r w:rsidRPr="00AE419C">
              <w:rPr>
                <w:rFonts w:ascii="Arial" w:eastAsia="Times New Roman" w:hAnsi="Arial" w:cs="Arial"/>
                <w:color w:val="000000"/>
                <w:sz w:val="17"/>
                <w:szCs w:val="17"/>
                <w:lang w:eastAsia="pt-BR"/>
              </w:rPr>
              <w:t>40 + (1 para cada 25 mil hab)</w:t>
            </w:r>
          </w:p>
        </w:tc>
        <w:tc>
          <w:tcPr>
            <w:tcW w:w="0" w:type="auto"/>
            <w:gridSpan w:val="3"/>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17"/>
                <w:szCs w:val="17"/>
                <w:lang w:eastAsia="pt-BR"/>
              </w:rPr>
            </w:pPr>
            <w:r w:rsidRPr="00AE419C">
              <w:rPr>
                <w:rFonts w:ascii="Arial" w:eastAsia="Times New Roman" w:hAnsi="Arial" w:cs="Arial"/>
                <w:color w:val="000000"/>
                <w:sz w:val="17"/>
                <w:szCs w:val="17"/>
                <w:lang w:eastAsia="pt-BR"/>
              </w:rPr>
              <w:t>Mensal</w:t>
            </w:r>
          </w:p>
        </w:tc>
      </w:tr>
      <w:tr w:rsidR="00AE419C" w:rsidRPr="00AE419C" w:rsidTr="00AE419C">
        <w:trPr>
          <w:jc w:val="center"/>
        </w:trPr>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AE419C" w:rsidRPr="00AE419C" w:rsidRDefault="00AE419C" w:rsidP="00AE419C">
            <w:pPr>
              <w:spacing w:after="0" w:line="240" w:lineRule="auto"/>
              <w:jc w:val="center"/>
              <w:rPr>
                <w:rFonts w:ascii="Arial" w:eastAsia="Times New Roman" w:hAnsi="Arial" w:cs="Arial"/>
                <w:color w:val="000000"/>
                <w:sz w:val="17"/>
                <w:szCs w:val="17"/>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17"/>
                <w:szCs w:val="17"/>
                <w:lang w:eastAsia="pt-BR"/>
              </w:rPr>
            </w:pPr>
            <w:r w:rsidRPr="00AE419C">
              <w:rPr>
                <w:rFonts w:ascii="Arial" w:eastAsia="Times New Roman" w:hAnsi="Arial" w:cs="Arial"/>
                <w:color w:val="000000"/>
                <w:sz w:val="17"/>
                <w:szCs w:val="17"/>
                <w:lang w:eastAsia="pt-BR"/>
              </w:rPr>
              <w:t>Subterrâneo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17"/>
                <w:szCs w:val="17"/>
                <w:lang w:eastAsia="pt-BR"/>
              </w:rPr>
            </w:pPr>
            <w:r w:rsidRPr="00AE419C">
              <w:rPr>
                <w:rFonts w:ascii="Arial" w:eastAsia="Times New Roman" w:hAnsi="Arial" w:cs="Arial"/>
                <w:color w:val="000000"/>
                <w:sz w:val="17"/>
                <w:szCs w:val="17"/>
                <w:lang w:eastAsia="pt-BR"/>
              </w:rPr>
              <w:t>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17"/>
                <w:szCs w:val="17"/>
                <w:lang w:eastAsia="pt-BR"/>
              </w:rPr>
            </w:pPr>
            <w:r w:rsidRPr="00AE419C">
              <w:rPr>
                <w:rFonts w:ascii="Arial" w:eastAsia="Times New Roman" w:hAnsi="Arial" w:cs="Arial"/>
                <w:color w:val="000000"/>
                <w:sz w:val="17"/>
                <w:szCs w:val="17"/>
                <w:lang w:eastAsia="pt-BR"/>
              </w:rPr>
              <w:t>Semanal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17"/>
                <w:szCs w:val="17"/>
                <w:lang w:eastAsia="pt-BR"/>
              </w:rPr>
            </w:pPr>
            <w:r w:rsidRPr="00AE419C">
              <w:rPr>
                <w:rFonts w:ascii="Arial" w:eastAsia="Times New Roman" w:hAnsi="Arial" w:cs="Arial"/>
                <w:color w:val="000000"/>
                <w:sz w:val="17"/>
                <w:szCs w:val="17"/>
                <w:lang w:eastAsia="pt-BR"/>
              </w:rPr>
              <w:t>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17"/>
                <w:szCs w:val="17"/>
                <w:lang w:eastAsia="pt-BR"/>
              </w:rPr>
            </w:pPr>
            <w:r w:rsidRPr="00AE419C">
              <w:rPr>
                <w:rFonts w:ascii="Arial" w:eastAsia="Times New Roman" w:hAnsi="Arial" w:cs="Arial"/>
                <w:color w:val="000000"/>
                <w:sz w:val="17"/>
                <w:szCs w:val="17"/>
                <w:lang w:eastAsia="pt-BR"/>
              </w:rPr>
              <w:t>1 para cada 10 mil hab</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17"/>
                <w:szCs w:val="17"/>
                <w:lang w:eastAsia="pt-BR"/>
              </w:rPr>
            </w:pPr>
            <w:r w:rsidRPr="00AE419C">
              <w:rPr>
                <w:rFonts w:ascii="Arial" w:eastAsia="Times New Roman" w:hAnsi="Arial" w:cs="Arial"/>
                <w:color w:val="000000"/>
                <w:sz w:val="17"/>
                <w:szCs w:val="17"/>
                <w:lang w:eastAsia="pt-BR"/>
              </w:rPr>
              <w:t>20 + (1 para cada 50 mil hab)</w:t>
            </w:r>
          </w:p>
        </w:tc>
        <w:tc>
          <w:tcPr>
            <w:tcW w:w="0" w:type="auto"/>
            <w:gridSpan w:val="3"/>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17"/>
                <w:szCs w:val="17"/>
                <w:lang w:eastAsia="pt-BR"/>
              </w:rPr>
            </w:pPr>
            <w:r w:rsidRPr="00AE419C">
              <w:rPr>
                <w:rFonts w:ascii="Arial" w:eastAsia="Times New Roman" w:hAnsi="Arial" w:cs="Arial"/>
                <w:color w:val="000000"/>
                <w:sz w:val="17"/>
                <w:szCs w:val="17"/>
                <w:lang w:eastAsia="pt-BR"/>
              </w:rPr>
              <w:t>Mensal</w:t>
            </w:r>
          </w:p>
        </w:tc>
      </w:tr>
      <w:tr w:rsidR="00AE419C" w:rsidRPr="00AE419C" w:rsidTr="00AE419C">
        <w:trPr>
          <w:jc w:val="center"/>
        </w:trPr>
        <w:tc>
          <w:tcPr>
            <w:tcW w:w="0" w:type="auto"/>
            <w:vMerge w:val="restar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17"/>
                <w:szCs w:val="17"/>
                <w:lang w:eastAsia="pt-BR"/>
              </w:rPr>
            </w:pPr>
            <w:r w:rsidRPr="00AE419C">
              <w:rPr>
                <w:rFonts w:ascii="Arial" w:eastAsia="Times New Roman" w:hAnsi="Arial" w:cs="Arial"/>
                <w:color w:val="000000"/>
                <w:sz w:val="17"/>
                <w:szCs w:val="17"/>
                <w:lang w:eastAsia="pt-BR"/>
              </w:rPr>
              <w:t>Turbidez, Cloro Residual Livre(¹), Cloraminas(¹), Dióxido de Cloro(¹)</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17"/>
                <w:szCs w:val="17"/>
                <w:lang w:eastAsia="pt-BR"/>
              </w:rPr>
            </w:pPr>
            <w:r w:rsidRPr="00AE419C">
              <w:rPr>
                <w:rFonts w:ascii="Arial" w:eastAsia="Times New Roman" w:hAnsi="Arial" w:cs="Arial"/>
                <w:color w:val="000000"/>
                <w:sz w:val="17"/>
                <w:szCs w:val="17"/>
                <w:lang w:eastAsia="pt-BR"/>
              </w:rPr>
              <w:t>Superficial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17"/>
                <w:szCs w:val="17"/>
                <w:lang w:eastAsia="pt-BR"/>
              </w:rPr>
            </w:pPr>
            <w:r w:rsidRPr="00AE419C">
              <w:rPr>
                <w:rFonts w:ascii="Arial" w:eastAsia="Times New Roman" w:hAnsi="Arial" w:cs="Arial"/>
                <w:color w:val="000000"/>
                <w:sz w:val="17"/>
                <w:szCs w:val="17"/>
                <w:lang w:eastAsia="pt-BR"/>
              </w:rPr>
              <w:t>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17"/>
                <w:szCs w:val="17"/>
                <w:lang w:eastAsia="pt-BR"/>
              </w:rPr>
            </w:pPr>
            <w:r w:rsidRPr="00AE419C">
              <w:rPr>
                <w:rFonts w:ascii="Arial" w:eastAsia="Times New Roman" w:hAnsi="Arial" w:cs="Arial"/>
                <w:color w:val="000000"/>
                <w:sz w:val="17"/>
                <w:szCs w:val="17"/>
                <w:lang w:eastAsia="pt-BR"/>
              </w:rPr>
              <w:t>A cada 2 horas</w:t>
            </w:r>
          </w:p>
        </w:tc>
        <w:tc>
          <w:tcPr>
            <w:tcW w:w="0" w:type="auto"/>
            <w:gridSpan w:val="3"/>
            <w:vMerge w:val="restar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17"/>
                <w:szCs w:val="17"/>
                <w:lang w:eastAsia="pt-BR"/>
              </w:rPr>
            </w:pPr>
            <w:r w:rsidRPr="00AE419C">
              <w:rPr>
                <w:rFonts w:ascii="Arial" w:eastAsia="Times New Roman" w:hAnsi="Arial" w:cs="Arial"/>
                <w:color w:val="000000"/>
                <w:sz w:val="17"/>
                <w:szCs w:val="17"/>
                <w:lang w:eastAsia="pt-BR"/>
              </w:rPr>
              <w:t>Conforme § 3º do Artigo 41</w:t>
            </w:r>
          </w:p>
        </w:tc>
        <w:tc>
          <w:tcPr>
            <w:tcW w:w="0" w:type="auto"/>
            <w:gridSpan w:val="3"/>
            <w:vMerge w:val="restar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17"/>
                <w:szCs w:val="17"/>
                <w:lang w:eastAsia="pt-BR"/>
              </w:rPr>
            </w:pPr>
            <w:r w:rsidRPr="00AE419C">
              <w:rPr>
                <w:rFonts w:ascii="Arial" w:eastAsia="Times New Roman" w:hAnsi="Arial" w:cs="Arial"/>
                <w:color w:val="000000"/>
                <w:sz w:val="17"/>
                <w:szCs w:val="17"/>
                <w:lang w:eastAsia="pt-BR"/>
              </w:rPr>
              <w:t>Conforme § 3º do Artigo 41</w:t>
            </w:r>
          </w:p>
        </w:tc>
      </w:tr>
      <w:tr w:rsidR="00AE419C" w:rsidRPr="00AE419C" w:rsidTr="00AE419C">
        <w:trPr>
          <w:jc w:val="center"/>
        </w:trPr>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AE419C" w:rsidRPr="00AE419C" w:rsidRDefault="00AE419C" w:rsidP="00AE419C">
            <w:pPr>
              <w:spacing w:after="0" w:line="240" w:lineRule="auto"/>
              <w:jc w:val="center"/>
              <w:rPr>
                <w:rFonts w:ascii="Arial" w:eastAsia="Times New Roman" w:hAnsi="Arial" w:cs="Arial"/>
                <w:color w:val="000000"/>
                <w:sz w:val="17"/>
                <w:szCs w:val="17"/>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17"/>
                <w:szCs w:val="17"/>
                <w:lang w:eastAsia="pt-BR"/>
              </w:rPr>
            </w:pPr>
            <w:r w:rsidRPr="00AE419C">
              <w:rPr>
                <w:rFonts w:ascii="Arial" w:eastAsia="Times New Roman" w:hAnsi="Arial" w:cs="Arial"/>
                <w:color w:val="000000"/>
                <w:sz w:val="17"/>
                <w:szCs w:val="17"/>
                <w:lang w:eastAsia="pt-BR"/>
              </w:rPr>
              <w:t>Subterrâneo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17"/>
                <w:szCs w:val="17"/>
                <w:lang w:eastAsia="pt-BR"/>
              </w:rPr>
            </w:pPr>
            <w:r w:rsidRPr="00AE419C">
              <w:rPr>
                <w:rFonts w:ascii="Arial" w:eastAsia="Times New Roman" w:hAnsi="Arial" w:cs="Arial"/>
                <w:color w:val="000000"/>
                <w:sz w:val="17"/>
                <w:szCs w:val="17"/>
                <w:lang w:eastAsia="pt-BR"/>
              </w:rPr>
              <w:t>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17"/>
                <w:szCs w:val="17"/>
                <w:lang w:eastAsia="pt-BR"/>
              </w:rPr>
            </w:pPr>
            <w:r w:rsidRPr="00AE419C">
              <w:rPr>
                <w:rFonts w:ascii="Arial" w:eastAsia="Times New Roman" w:hAnsi="Arial" w:cs="Arial"/>
                <w:color w:val="000000"/>
                <w:sz w:val="17"/>
                <w:szCs w:val="17"/>
                <w:lang w:eastAsia="pt-BR"/>
              </w:rPr>
              <w:t>2 vezes por semana</w:t>
            </w:r>
          </w:p>
        </w:tc>
        <w:tc>
          <w:tcPr>
            <w:tcW w:w="0" w:type="auto"/>
            <w:gridSpan w:val="3"/>
            <w:vMerge/>
            <w:tcBorders>
              <w:top w:val="single" w:sz="6" w:space="0" w:color="999999"/>
              <w:left w:val="single" w:sz="6" w:space="0" w:color="999999"/>
              <w:bottom w:val="single" w:sz="6" w:space="0" w:color="999999"/>
              <w:right w:val="single" w:sz="6" w:space="0" w:color="999999"/>
            </w:tcBorders>
            <w:vAlign w:val="center"/>
            <w:hideMark/>
          </w:tcPr>
          <w:p w:rsidR="00AE419C" w:rsidRPr="00AE419C" w:rsidRDefault="00AE419C" w:rsidP="00AE419C">
            <w:pPr>
              <w:spacing w:after="0" w:line="240" w:lineRule="auto"/>
              <w:jc w:val="center"/>
              <w:rPr>
                <w:rFonts w:ascii="Arial" w:eastAsia="Times New Roman" w:hAnsi="Arial" w:cs="Arial"/>
                <w:color w:val="000000"/>
                <w:sz w:val="17"/>
                <w:szCs w:val="17"/>
                <w:lang w:eastAsia="pt-BR"/>
              </w:rPr>
            </w:pPr>
          </w:p>
        </w:tc>
        <w:tc>
          <w:tcPr>
            <w:tcW w:w="0" w:type="auto"/>
            <w:gridSpan w:val="3"/>
            <w:vMerge/>
            <w:tcBorders>
              <w:top w:val="single" w:sz="6" w:space="0" w:color="999999"/>
              <w:left w:val="single" w:sz="6" w:space="0" w:color="999999"/>
              <w:bottom w:val="single" w:sz="6" w:space="0" w:color="999999"/>
              <w:right w:val="single" w:sz="6" w:space="0" w:color="999999"/>
            </w:tcBorders>
            <w:vAlign w:val="center"/>
            <w:hideMark/>
          </w:tcPr>
          <w:p w:rsidR="00AE419C" w:rsidRPr="00AE419C" w:rsidRDefault="00AE419C" w:rsidP="00AE419C">
            <w:pPr>
              <w:spacing w:after="0" w:line="240" w:lineRule="auto"/>
              <w:jc w:val="center"/>
              <w:rPr>
                <w:rFonts w:ascii="Arial" w:eastAsia="Times New Roman" w:hAnsi="Arial" w:cs="Arial"/>
                <w:color w:val="000000"/>
                <w:sz w:val="17"/>
                <w:szCs w:val="17"/>
                <w:lang w:eastAsia="pt-BR"/>
              </w:rPr>
            </w:pPr>
          </w:p>
        </w:tc>
      </w:tr>
      <w:tr w:rsidR="00AE419C" w:rsidRPr="00AE419C" w:rsidTr="00AE419C">
        <w:trPr>
          <w:jc w:val="center"/>
        </w:trPr>
        <w:tc>
          <w:tcPr>
            <w:tcW w:w="0" w:type="auto"/>
            <w:vMerge w:val="restar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17"/>
                <w:szCs w:val="17"/>
                <w:lang w:eastAsia="pt-BR"/>
              </w:rPr>
            </w:pPr>
            <w:r w:rsidRPr="00AE419C">
              <w:rPr>
                <w:rFonts w:ascii="Arial" w:eastAsia="Times New Roman" w:hAnsi="Arial" w:cs="Arial"/>
                <w:color w:val="000000"/>
                <w:sz w:val="17"/>
                <w:szCs w:val="17"/>
                <w:lang w:eastAsia="pt-BR"/>
              </w:rPr>
              <w:t>pH e fluoreto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17"/>
                <w:szCs w:val="17"/>
                <w:lang w:eastAsia="pt-BR"/>
              </w:rPr>
            </w:pPr>
            <w:r w:rsidRPr="00AE419C">
              <w:rPr>
                <w:rFonts w:ascii="Arial" w:eastAsia="Times New Roman" w:hAnsi="Arial" w:cs="Arial"/>
                <w:color w:val="000000"/>
                <w:sz w:val="17"/>
                <w:szCs w:val="17"/>
                <w:lang w:eastAsia="pt-BR"/>
              </w:rPr>
              <w:t>Superficial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17"/>
                <w:szCs w:val="17"/>
                <w:lang w:eastAsia="pt-BR"/>
              </w:rPr>
            </w:pPr>
            <w:r w:rsidRPr="00AE419C">
              <w:rPr>
                <w:rFonts w:ascii="Arial" w:eastAsia="Times New Roman" w:hAnsi="Arial" w:cs="Arial"/>
                <w:color w:val="000000"/>
                <w:sz w:val="17"/>
                <w:szCs w:val="17"/>
                <w:lang w:eastAsia="pt-BR"/>
              </w:rPr>
              <w:t>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17"/>
                <w:szCs w:val="17"/>
                <w:lang w:eastAsia="pt-BR"/>
              </w:rPr>
            </w:pPr>
            <w:r w:rsidRPr="00AE419C">
              <w:rPr>
                <w:rFonts w:ascii="Arial" w:eastAsia="Times New Roman" w:hAnsi="Arial" w:cs="Arial"/>
                <w:color w:val="000000"/>
                <w:sz w:val="17"/>
                <w:szCs w:val="17"/>
                <w:lang w:eastAsia="pt-BR"/>
              </w:rPr>
              <w:t>A cada 2 horas</w:t>
            </w:r>
          </w:p>
        </w:tc>
        <w:tc>
          <w:tcPr>
            <w:tcW w:w="0" w:type="auto"/>
            <w:gridSpan w:val="3"/>
            <w:vMerge w:val="restar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17"/>
                <w:szCs w:val="17"/>
                <w:lang w:eastAsia="pt-BR"/>
              </w:rPr>
            </w:pPr>
            <w:r w:rsidRPr="00AE419C">
              <w:rPr>
                <w:rFonts w:ascii="Arial" w:eastAsia="Times New Roman" w:hAnsi="Arial" w:cs="Arial"/>
                <w:color w:val="000000"/>
                <w:sz w:val="17"/>
                <w:szCs w:val="17"/>
                <w:lang w:eastAsia="pt-BR"/>
              </w:rPr>
              <w:t>Dispensada a análise</w:t>
            </w:r>
          </w:p>
        </w:tc>
        <w:tc>
          <w:tcPr>
            <w:tcW w:w="0" w:type="auto"/>
            <w:gridSpan w:val="3"/>
            <w:vMerge w:val="restar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17"/>
                <w:szCs w:val="17"/>
                <w:lang w:eastAsia="pt-BR"/>
              </w:rPr>
            </w:pPr>
            <w:r w:rsidRPr="00AE419C">
              <w:rPr>
                <w:rFonts w:ascii="Arial" w:eastAsia="Times New Roman" w:hAnsi="Arial" w:cs="Arial"/>
                <w:color w:val="000000"/>
                <w:sz w:val="17"/>
                <w:szCs w:val="17"/>
                <w:lang w:eastAsia="pt-BR"/>
              </w:rPr>
              <w:t>Dispensada a análise</w:t>
            </w:r>
          </w:p>
        </w:tc>
      </w:tr>
      <w:tr w:rsidR="00AE419C" w:rsidRPr="00AE419C" w:rsidTr="00AE419C">
        <w:trPr>
          <w:jc w:val="center"/>
        </w:trPr>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AE419C" w:rsidRPr="00AE419C" w:rsidRDefault="00AE419C" w:rsidP="00AE419C">
            <w:pPr>
              <w:spacing w:after="0" w:line="240" w:lineRule="auto"/>
              <w:jc w:val="center"/>
              <w:rPr>
                <w:rFonts w:ascii="Arial" w:eastAsia="Times New Roman" w:hAnsi="Arial" w:cs="Arial"/>
                <w:color w:val="000000"/>
                <w:sz w:val="17"/>
                <w:szCs w:val="17"/>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17"/>
                <w:szCs w:val="17"/>
                <w:lang w:eastAsia="pt-BR"/>
              </w:rPr>
            </w:pPr>
            <w:r w:rsidRPr="00AE419C">
              <w:rPr>
                <w:rFonts w:ascii="Arial" w:eastAsia="Times New Roman" w:hAnsi="Arial" w:cs="Arial"/>
                <w:color w:val="000000"/>
                <w:sz w:val="17"/>
                <w:szCs w:val="17"/>
                <w:lang w:eastAsia="pt-BR"/>
              </w:rPr>
              <w:t>Subterrâneo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17"/>
                <w:szCs w:val="17"/>
                <w:lang w:eastAsia="pt-BR"/>
              </w:rPr>
            </w:pPr>
            <w:r w:rsidRPr="00AE419C">
              <w:rPr>
                <w:rFonts w:ascii="Arial" w:eastAsia="Times New Roman" w:hAnsi="Arial" w:cs="Arial"/>
                <w:color w:val="000000"/>
                <w:sz w:val="17"/>
                <w:szCs w:val="17"/>
                <w:lang w:eastAsia="pt-BR"/>
              </w:rPr>
              <w:t>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17"/>
                <w:szCs w:val="17"/>
                <w:lang w:eastAsia="pt-BR"/>
              </w:rPr>
            </w:pPr>
            <w:r w:rsidRPr="00AE419C">
              <w:rPr>
                <w:rFonts w:ascii="Arial" w:eastAsia="Times New Roman" w:hAnsi="Arial" w:cs="Arial"/>
                <w:color w:val="000000"/>
                <w:sz w:val="17"/>
                <w:szCs w:val="17"/>
                <w:lang w:eastAsia="pt-BR"/>
              </w:rPr>
              <w:t>2 vezes por semana</w:t>
            </w:r>
          </w:p>
        </w:tc>
        <w:tc>
          <w:tcPr>
            <w:tcW w:w="0" w:type="auto"/>
            <w:gridSpan w:val="3"/>
            <w:vMerge/>
            <w:tcBorders>
              <w:top w:val="single" w:sz="6" w:space="0" w:color="999999"/>
              <w:left w:val="single" w:sz="6" w:space="0" w:color="999999"/>
              <w:bottom w:val="single" w:sz="6" w:space="0" w:color="999999"/>
              <w:right w:val="single" w:sz="6" w:space="0" w:color="999999"/>
            </w:tcBorders>
            <w:vAlign w:val="center"/>
            <w:hideMark/>
          </w:tcPr>
          <w:p w:rsidR="00AE419C" w:rsidRPr="00AE419C" w:rsidRDefault="00AE419C" w:rsidP="00AE419C">
            <w:pPr>
              <w:spacing w:after="0" w:line="240" w:lineRule="auto"/>
              <w:jc w:val="center"/>
              <w:rPr>
                <w:rFonts w:ascii="Arial" w:eastAsia="Times New Roman" w:hAnsi="Arial" w:cs="Arial"/>
                <w:color w:val="000000"/>
                <w:sz w:val="17"/>
                <w:szCs w:val="17"/>
                <w:lang w:eastAsia="pt-BR"/>
              </w:rPr>
            </w:pPr>
          </w:p>
        </w:tc>
        <w:tc>
          <w:tcPr>
            <w:tcW w:w="0" w:type="auto"/>
            <w:gridSpan w:val="3"/>
            <w:vMerge/>
            <w:tcBorders>
              <w:top w:val="single" w:sz="6" w:space="0" w:color="999999"/>
              <w:left w:val="single" w:sz="6" w:space="0" w:color="999999"/>
              <w:bottom w:val="single" w:sz="6" w:space="0" w:color="999999"/>
              <w:right w:val="single" w:sz="6" w:space="0" w:color="999999"/>
            </w:tcBorders>
            <w:vAlign w:val="center"/>
            <w:hideMark/>
          </w:tcPr>
          <w:p w:rsidR="00AE419C" w:rsidRPr="00AE419C" w:rsidRDefault="00AE419C" w:rsidP="00AE419C">
            <w:pPr>
              <w:spacing w:after="0" w:line="240" w:lineRule="auto"/>
              <w:jc w:val="center"/>
              <w:rPr>
                <w:rFonts w:ascii="Arial" w:eastAsia="Times New Roman" w:hAnsi="Arial" w:cs="Arial"/>
                <w:color w:val="000000"/>
                <w:sz w:val="17"/>
                <w:szCs w:val="17"/>
                <w:lang w:eastAsia="pt-BR"/>
              </w:rPr>
            </w:pPr>
          </w:p>
        </w:tc>
      </w:tr>
      <w:tr w:rsidR="00AE419C" w:rsidRPr="00AE419C" w:rsidTr="00AE419C">
        <w:trPr>
          <w:jc w:val="center"/>
        </w:trPr>
        <w:tc>
          <w:tcPr>
            <w:tcW w:w="0" w:type="auto"/>
            <w:vMerge w:val="restar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17"/>
                <w:szCs w:val="17"/>
                <w:lang w:eastAsia="pt-BR"/>
              </w:rPr>
            </w:pPr>
            <w:r w:rsidRPr="00AE419C">
              <w:rPr>
                <w:rFonts w:ascii="Arial" w:eastAsia="Times New Roman" w:hAnsi="Arial" w:cs="Arial"/>
                <w:color w:val="000000"/>
                <w:sz w:val="17"/>
                <w:szCs w:val="17"/>
                <w:lang w:eastAsia="pt-BR"/>
              </w:rPr>
              <w:t>Gosto e odor</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17"/>
                <w:szCs w:val="17"/>
                <w:lang w:eastAsia="pt-BR"/>
              </w:rPr>
            </w:pPr>
            <w:r w:rsidRPr="00AE419C">
              <w:rPr>
                <w:rFonts w:ascii="Arial" w:eastAsia="Times New Roman" w:hAnsi="Arial" w:cs="Arial"/>
                <w:color w:val="000000"/>
                <w:sz w:val="17"/>
                <w:szCs w:val="17"/>
                <w:lang w:eastAsia="pt-BR"/>
              </w:rPr>
              <w:t>Superficial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17"/>
                <w:szCs w:val="17"/>
                <w:lang w:eastAsia="pt-BR"/>
              </w:rPr>
            </w:pPr>
            <w:r w:rsidRPr="00AE419C">
              <w:rPr>
                <w:rFonts w:ascii="Arial" w:eastAsia="Times New Roman" w:hAnsi="Arial" w:cs="Arial"/>
                <w:color w:val="000000"/>
                <w:sz w:val="17"/>
                <w:szCs w:val="17"/>
                <w:lang w:eastAsia="pt-BR"/>
              </w:rPr>
              <w:t>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17"/>
                <w:szCs w:val="17"/>
                <w:lang w:eastAsia="pt-BR"/>
              </w:rPr>
            </w:pPr>
            <w:r w:rsidRPr="00AE419C">
              <w:rPr>
                <w:rFonts w:ascii="Arial" w:eastAsia="Times New Roman" w:hAnsi="Arial" w:cs="Arial"/>
                <w:color w:val="000000"/>
                <w:sz w:val="17"/>
                <w:szCs w:val="17"/>
                <w:lang w:eastAsia="pt-BR"/>
              </w:rPr>
              <w:t>Trimestral</w:t>
            </w:r>
          </w:p>
        </w:tc>
        <w:tc>
          <w:tcPr>
            <w:tcW w:w="0" w:type="auto"/>
            <w:gridSpan w:val="3"/>
            <w:vMerge w:val="restar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17"/>
                <w:szCs w:val="17"/>
                <w:lang w:eastAsia="pt-BR"/>
              </w:rPr>
            </w:pPr>
            <w:r w:rsidRPr="00AE419C">
              <w:rPr>
                <w:rFonts w:ascii="Arial" w:eastAsia="Times New Roman" w:hAnsi="Arial" w:cs="Arial"/>
                <w:color w:val="000000"/>
                <w:sz w:val="17"/>
                <w:szCs w:val="17"/>
                <w:lang w:eastAsia="pt-BR"/>
              </w:rPr>
              <w:t>Dispensada a análise</w:t>
            </w:r>
          </w:p>
        </w:tc>
        <w:tc>
          <w:tcPr>
            <w:tcW w:w="0" w:type="auto"/>
            <w:gridSpan w:val="3"/>
            <w:vMerge w:val="restar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17"/>
                <w:szCs w:val="17"/>
                <w:lang w:eastAsia="pt-BR"/>
              </w:rPr>
            </w:pPr>
            <w:r w:rsidRPr="00AE419C">
              <w:rPr>
                <w:rFonts w:ascii="Arial" w:eastAsia="Times New Roman" w:hAnsi="Arial" w:cs="Arial"/>
                <w:color w:val="000000"/>
                <w:sz w:val="17"/>
                <w:szCs w:val="17"/>
                <w:lang w:eastAsia="pt-BR"/>
              </w:rPr>
              <w:t>Dispensada a análise</w:t>
            </w:r>
          </w:p>
        </w:tc>
      </w:tr>
      <w:tr w:rsidR="00AE419C" w:rsidRPr="00AE419C" w:rsidTr="00AE419C">
        <w:trPr>
          <w:jc w:val="center"/>
        </w:trPr>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AE419C" w:rsidRPr="00AE419C" w:rsidRDefault="00AE419C" w:rsidP="00AE419C">
            <w:pPr>
              <w:spacing w:after="0" w:line="240" w:lineRule="auto"/>
              <w:jc w:val="center"/>
              <w:rPr>
                <w:rFonts w:ascii="Arial" w:eastAsia="Times New Roman" w:hAnsi="Arial" w:cs="Arial"/>
                <w:color w:val="000000"/>
                <w:sz w:val="17"/>
                <w:szCs w:val="17"/>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17"/>
                <w:szCs w:val="17"/>
                <w:lang w:eastAsia="pt-BR"/>
              </w:rPr>
            </w:pPr>
            <w:r w:rsidRPr="00AE419C">
              <w:rPr>
                <w:rFonts w:ascii="Arial" w:eastAsia="Times New Roman" w:hAnsi="Arial" w:cs="Arial"/>
                <w:color w:val="000000"/>
                <w:sz w:val="17"/>
                <w:szCs w:val="17"/>
                <w:lang w:eastAsia="pt-BR"/>
              </w:rPr>
              <w:t>Subterrâneo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17"/>
                <w:szCs w:val="17"/>
                <w:lang w:eastAsia="pt-BR"/>
              </w:rPr>
            </w:pPr>
            <w:r w:rsidRPr="00AE419C">
              <w:rPr>
                <w:rFonts w:ascii="Arial" w:eastAsia="Times New Roman" w:hAnsi="Arial" w:cs="Arial"/>
                <w:color w:val="000000"/>
                <w:sz w:val="17"/>
                <w:szCs w:val="17"/>
                <w:lang w:eastAsia="pt-BR"/>
              </w:rPr>
              <w:t>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17"/>
                <w:szCs w:val="17"/>
                <w:lang w:eastAsia="pt-BR"/>
              </w:rPr>
            </w:pPr>
            <w:r w:rsidRPr="00AE419C">
              <w:rPr>
                <w:rFonts w:ascii="Arial" w:eastAsia="Times New Roman" w:hAnsi="Arial" w:cs="Arial"/>
                <w:color w:val="000000"/>
                <w:sz w:val="17"/>
                <w:szCs w:val="17"/>
                <w:lang w:eastAsia="pt-BR"/>
              </w:rPr>
              <w:t>Semestral</w:t>
            </w:r>
          </w:p>
        </w:tc>
        <w:tc>
          <w:tcPr>
            <w:tcW w:w="0" w:type="auto"/>
            <w:gridSpan w:val="3"/>
            <w:vMerge/>
            <w:tcBorders>
              <w:top w:val="single" w:sz="6" w:space="0" w:color="999999"/>
              <w:left w:val="single" w:sz="6" w:space="0" w:color="999999"/>
              <w:bottom w:val="single" w:sz="6" w:space="0" w:color="999999"/>
              <w:right w:val="single" w:sz="6" w:space="0" w:color="999999"/>
            </w:tcBorders>
            <w:vAlign w:val="center"/>
            <w:hideMark/>
          </w:tcPr>
          <w:p w:rsidR="00AE419C" w:rsidRPr="00AE419C" w:rsidRDefault="00AE419C" w:rsidP="00AE419C">
            <w:pPr>
              <w:spacing w:after="0" w:line="240" w:lineRule="auto"/>
              <w:jc w:val="center"/>
              <w:rPr>
                <w:rFonts w:ascii="Arial" w:eastAsia="Times New Roman" w:hAnsi="Arial" w:cs="Arial"/>
                <w:color w:val="000000"/>
                <w:sz w:val="17"/>
                <w:szCs w:val="17"/>
                <w:lang w:eastAsia="pt-BR"/>
              </w:rPr>
            </w:pPr>
          </w:p>
        </w:tc>
        <w:tc>
          <w:tcPr>
            <w:tcW w:w="0" w:type="auto"/>
            <w:gridSpan w:val="3"/>
            <w:vMerge/>
            <w:tcBorders>
              <w:top w:val="single" w:sz="6" w:space="0" w:color="999999"/>
              <w:left w:val="single" w:sz="6" w:space="0" w:color="999999"/>
              <w:bottom w:val="single" w:sz="6" w:space="0" w:color="999999"/>
              <w:right w:val="single" w:sz="6" w:space="0" w:color="999999"/>
            </w:tcBorders>
            <w:vAlign w:val="center"/>
            <w:hideMark/>
          </w:tcPr>
          <w:p w:rsidR="00AE419C" w:rsidRPr="00AE419C" w:rsidRDefault="00AE419C" w:rsidP="00AE419C">
            <w:pPr>
              <w:spacing w:after="0" w:line="240" w:lineRule="auto"/>
              <w:jc w:val="center"/>
              <w:rPr>
                <w:rFonts w:ascii="Arial" w:eastAsia="Times New Roman" w:hAnsi="Arial" w:cs="Arial"/>
                <w:color w:val="000000"/>
                <w:sz w:val="17"/>
                <w:szCs w:val="17"/>
                <w:lang w:eastAsia="pt-BR"/>
              </w:rPr>
            </w:pP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17"/>
                <w:szCs w:val="17"/>
                <w:lang w:eastAsia="pt-BR"/>
              </w:rPr>
            </w:pPr>
            <w:r w:rsidRPr="00AE419C">
              <w:rPr>
                <w:rFonts w:ascii="Arial" w:eastAsia="Times New Roman" w:hAnsi="Arial" w:cs="Arial"/>
                <w:color w:val="000000"/>
                <w:sz w:val="17"/>
                <w:szCs w:val="17"/>
                <w:lang w:eastAsia="pt-BR"/>
              </w:rPr>
              <w:t>Cianotoxinas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17"/>
                <w:szCs w:val="17"/>
                <w:lang w:eastAsia="pt-BR"/>
              </w:rPr>
            </w:pPr>
            <w:r w:rsidRPr="00AE419C">
              <w:rPr>
                <w:rFonts w:ascii="Arial" w:eastAsia="Times New Roman" w:hAnsi="Arial" w:cs="Arial"/>
                <w:color w:val="000000"/>
                <w:sz w:val="17"/>
                <w:szCs w:val="17"/>
                <w:lang w:eastAsia="pt-BR"/>
              </w:rPr>
              <w:t>Superficial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17"/>
                <w:szCs w:val="17"/>
                <w:lang w:eastAsia="pt-BR"/>
              </w:rPr>
            </w:pPr>
            <w:r w:rsidRPr="00AE419C">
              <w:rPr>
                <w:rFonts w:ascii="Arial" w:eastAsia="Times New Roman" w:hAnsi="Arial" w:cs="Arial"/>
                <w:color w:val="000000"/>
                <w:sz w:val="17"/>
                <w:szCs w:val="17"/>
                <w:lang w:eastAsia="pt-BR"/>
              </w:rPr>
              <w:t>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17"/>
                <w:szCs w:val="17"/>
                <w:lang w:eastAsia="pt-BR"/>
              </w:rPr>
            </w:pPr>
            <w:r w:rsidRPr="00AE419C">
              <w:rPr>
                <w:rFonts w:ascii="Arial" w:eastAsia="Times New Roman" w:hAnsi="Arial" w:cs="Arial"/>
                <w:color w:val="000000"/>
                <w:sz w:val="17"/>
                <w:szCs w:val="17"/>
                <w:lang w:eastAsia="pt-BR"/>
              </w:rPr>
              <w:t>Semanal quando n° de cianobactérias 20.000 células/mL</w:t>
            </w:r>
          </w:p>
        </w:tc>
        <w:tc>
          <w:tcPr>
            <w:tcW w:w="0" w:type="auto"/>
            <w:gridSpan w:val="3"/>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17"/>
                <w:szCs w:val="17"/>
                <w:lang w:eastAsia="pt-BR"/>
              </w:rPr>
            </w:pPr>
            <w:r w:rsidRPr="00AE419C">
              <w:rPr>
                <w:rFonts w:ascii="Arial" w:eastAsia="Times New Roman" w:hAnsi="Arial" w:cs="Arial"/>
                <w:color w:val="000000"/>
                <w:sz w:val="17"/>
                <w:szCs w:val="17"/>
                <w:lang w:eastAsia="pt-BR"/>
              </w:rPr>
              <w:t>Dispensada a análise</w:t>
            </w:r>
          </w:p>
        </w:tc>
        <w:tc>
          <w:tcPr>
            <w:tcW w:w="0" w:type="auto"/>
            <w:gridSpan w:val="3"/>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17"/>
                <w:szCs w:val="17"/>
                <w:lang w:eastAsia="pt-BR"/>
              </w:rPr>
            </w:pPr>
            <w:r w:rsidRPr="00AE419C">
              <w:rPr>
                <w:rFonts w:ascii="Arial" w:eastAsia="Times New Roman" w:hAnsi="Arial" w:cs="Arial"/>
                <w:color w:val="000000"/>
                <w:sz w:val="17"/>
                <w:szCs w:val="17"/>
                <w:lang w:eastAsia="pt-BR"/>
              </w:rPr>
              <w:t>Dispensada a análise</w:t>
            </w:r>
          </w:p>
        </w:tc>
      </w:tr>
      <w:tr w:rsidR="00AE419C" w:rsidRPr="00AE419C" w:rsidTr="00AE419C">
        <w:trPr>
          <w:jc w:val="center"/>
        </w:trPr>
        <w:tc>
          <w:tcPr>
            <w:tcW w:w="0" w:type="auto"/>
            <w:vMerge w:val="restar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17"/>
                <w:szCs w:val="17"/>
                <w:lang w:eastAsia="pt-BR"/>
              </w:rPr>
            </w:pPr>
            <w:r w:rsidRPr="00AE419C">
              <w:rPr>
                <w:rFonts w:ascii="Arial" w:eastAsia="Times New Roman" w:hAnsi="Arial" w:cs="Arial"/>
                <w:color w:val="000000"/>
                <w:sz w:val="17"/>
                <w:szCs w:val="17"/>
                <w:lang w:eastAsia="pt-BR"/>
              </w:rPr>
              <w:t>Produtos secundários da desinfecção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17"/>
                <w:szCs w:val="17"/>
                <w:lang w:eastAsia="pt-BR"/>
              </w:rPr>
            </w:pPr>
            <w:r w:rsidRPr="00AE419C">
              <w:rPr>
                <w:rFonts w:ascii="Arial" w:eastAsia="Times New Roman" w:hAnsi="Arial" w:cs="Arial"/>
                <w:color w:val="000000"/>
                <w:sz w:val="17"/>
                <w:szCs w:val="17"/>
                <w:lang w:eastAsia="pt-BR"/>
              </w:rPr>
              <w:t>Superficial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17"/>
                <w:szCs w:val="17"/>
                <w:lang w:eastAsia="pt-BR"/>
              </w:rPr>
            </w:pPr>
            <w:r w:rsidRPr="00AE419C">
              <w:rPr>
                <w:rFonts w:ascii="Arial" w:eastAsia="Times New Roman" w:hAnsi="Arial" w:cs="Arial"/>
                <w:color w:val="000000"/>
                <w:sz w:val="17"/>
                <w:szCs w:val="17"/>
                <w:lang w:eastAsia="pt-BR"/>
              </w:rPr>
              <w:t>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17"/>
                <w:szCs w:val="17"/>
                <w:lang w:eastAsia="pt-BR"/>
              </w:rPr>
            </w:pPr>
            <w:r w:rsidRPr="00AE419C">
              <w:rPr>
                <w:rFonts w:ascii="Arial" w:eastAsia="Times New Roman" w:hAnsi="Arial" w:cs="Arial"/>
                <w:color w:val="000000"/>
                <w:sz w:val="17"/>
                <w:szCs w:val="17"/>
                <w:lang w:eastAsia="pt-BR"/>
              </w:rPr>
              <w:t>Trimestral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17"/>
                <w:szCs w:val="17"/>
                <w:lang w:eastAsia="pt-BR"/>
              </w:rPr>
            </w:pPr>
            <w:r w:rsidRPr="00AE419C">
              <w:rPr>
                <w:rFonts w:ascii="Arial" w:eastAsia="Times New Roman" w:hAnsi="Arial" w:cs="Arial"/>
                <w:color w:val="000000"/>
                <w:sz w:val="17"/>
                <w:szCs w:val="17"/>
                <w:lang w:eastAsia="pt-BR"/>
              </w:rPr>
              <w:t>1(²)</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17"/>
                <w:szCs w:val="17"/>
                <w:lang w:eastAsia="pt-BR"/>
              </w:rPr>
            </w:pPr>
            <w:r w:rsidRPr="00AE419C">
              <w:rPr>
                <w:rFonts w:ascii="Arial" w:eastAsia="Times New Roman" w:hAnsi="Arial" w:cs="Arial"/>
                <w:color w:val="000000"/>
                <w:sz w:val="17"/>
                <w:szCs w:val="17"/>
                <w:lang w:eastAsia="pt-BR"/>
              </w:rPr>
              <w:t>4(²)</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17"/>
                <w:szCs w:val="17"/>
                <w:lang w:eastAsia="pt-BR"/>
              </w:rPr>
            </w:pPr>
            <w:r w:rsidRPr="00AE419C">
              <w:rPr>
                <w:rFonts w:ascii="Arial" w:eastAsia="Times New Roman" w:hAnsi="Arial" w:cs="Arial"/>
                <w:color w:val="000000"/>
                <w:sz w:val="17"/>
                <w:szCs w:val="17"/>
                <w:lang w:eastAsia="pt-BR"/>
              </w:rPr>
              <w:t>4(²)</w:t>
            </w:r>
          </w:p>
        </w:tc>
        <w:tc>
          <w:tcPr>
            <w:tcW w:w="0" w:type="auto"/>
            <w:gridSpan w:val="3"/>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17"/>
                <w:szCs w:val="17"/>
                <w:lang w:eastAsia="pt-BR"/>
              </w:rPr>
            </w:pPr>
            <w:r w:rsidRPr="00AE419C">
              <w:rPr>
                <w:rFonts w:ascii="Arial" w:eastAsia="Times New Roman" w:hAnsi="Arial" w:cs="Arial"/>
                <w:color w:val="000000"/>
                <w:sz w:val="17"/>
                <w:szCs w:val="17"/>
                <w:lang w:eastAsia="pt-BR"/>
              </w:rPr>
              <w:t>Trimestral</w:t>
            </w:r>
          </w:p>
        </w:tc>
      </w:tr>
      <w:tr w:rsidR="00AE419C" w:rsidRPr="00AE419C" w:rsidTr="00AE419C">
        <w:trPr>
          <w:jc w:val="center"/>
        </w:trPr>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AE419C" w:rsidRPr="00AE419C" w:rsidRDefault="00AE419C" w:rsidP="00AE419C">
            <w:pPr>
              <w:spacing w:after="0" w:line="240" w:lineRule="auto"/>
              <w:jc w:val="center"/>
              <w:rPr>
                <w:rFonts w:ascii="Arial" w:eastAsia="Times New Roman" w:hAnsi="Arial" w:cs="Arial"/>
                <w:color w:val="000000"/>
                <w:sz w:val="17"/>
                <w:szCs w:val="17"/>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17"/>
                <w:szCs w:val="17"/>
                <w:lang w:eastAsia="pt-BR"/>
              </w:rPr>
            </w:pPr>
            <w:r w:rsidRPr="00AE419C">
              <w:rPr>
                <w:rFonts w:ascii="Arial" w:eastAsia="Times New Roman" w:hAnsi="Arial" w:cs="Arial"/>
                <w:color w:val="000000"/>
                <w:sz w:val="17"/>
                <w:szCs w:val="17"/>
                <w:lang w:eastAsia="pt-BR"/>
              </w:rPr>
              <w:t>Subterrâneo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17"/>
                <w:szCs w:val="17"/>
                <w:lang w:eastAsia="pt-BR"/>
              </w:rPr>
            </w:pPr>
            <w:r w:rsidRPr="00AE419C">
              <w:rPr>
                <w:rFonts w:ascii="Arial" w:eastAsia="Times New Roman" w:hAnsi="Arial" w:cs="Arial"/>
                <w:color w:val="000000"/>
                <w:sz w:val="17"/>
                <w:szCs w:val="17"/>
                <w:lang w:eastAsia="pt-BR"/>
              </w:rPr>
              <w:t>Dispensada a análise</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17"/>
                <w:szCs w:val="17"/>
                <w:lang w:eastAsia="pt-BR"/>
              </w:rPr>
            </w:pPr>
            <w:r w:rsidRPr="00AE419C">
              <w:rPr>
                <w:rFonts w:ascii="Arial" w:eastAsia="Times New Roman" w:hAnsi="Arial" w:cs="Arial"/>
                <w:color w:val="000000"/>
                <w:sz w:val="17"/>
                <w:szCs w:val="17"/>
                <w:lang w:eastAsia="pt-BR"/>
              </w:rPr>
              <w:t>Dispensada a análise</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17"/>
                <w:szCs w:val="17"/>
                <w:lang w:eastAsia="pt-BR"/>
              </w:rPr>
            </w:pPr>
            <w:r w:rsidRPr="00AE419C">
              <w:rPr>
                <w:rFonts w:ascii="Arial" w:eastAsia="Times New Roman" w:hAnsi="Arial" w:cs="Arial"/>
                <w:color w:val="000000"/>
                <w:sz w:val="17"/>
                <w:szCs w:val="17"/>
                <w:lang w:eastAsia="pt-BR"/>
              </w:rPr>
              <w:t>1(²)</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17"/>
                <w:szCs w:val="17"/>
                <w:lang w:eastAsia="pt-BR"/>
              </w:rPr>
            </w:pPr>
            <w:r w:rsidRPr="00AE419C">
              <w:rPr>
                <w:rFonts w:ascii="Arial" w:eastAsia="Times New Roman" w:hAnsi="Arial" w:cs="Arial"/>
                <w:color w:val="000000"/>
                <w:sz w:val="17"/>
                <w:szCs w:val="17"/>
                <w:lang w:eastAsia="pt-BR"/>
              </w:rPr>
              <w:t>1(²)</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17"/>
                <w:szCs w:val="17"/>
                <w:lang w:eastAsia="pt-BR"/>
              </w:rPr>
            </w:pPr>
            <w:r w:rsidRPr="00AE419C">
              <w:rPr>
                <w:rFonts w:ascii="Arial" w:eastAsia="Times New Roman" w:hAnsi="Arial" w:cs="Arial"/>
                <w:color w:val="000000"/>
                <w:sz w:val="17"/>
                <w:szCs w:val="17"/>
                <w:lang w:eastAsia="pt-BR"/>
              </w:rPr>
              <w:t>1(²)</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17"/>
                <w:szCs w:val="17"/>
                <w:lang w:eastAsia="pt-BR"/>
              </w:rPr>
            </w:pPr>
            <w:r w:rsidRPr="00AE419C">
              <w:rPr>
                <w:rFonts w:ascii="Arial" w:eastAsia="Times New Roman" w:hAnsi="Arial" w:cs="Arial"/>
                <w:color w:val="000000"/>
                <w:sz w:val="17"/>
                <w:szCs w:val="17"/>
                <w:lang w:eastAsia="pt-BR"/>
              </w:rPr>
              <w:t>Anual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17"/>
                <w:szCs w:val="17"/>
                <w:lang w:eastAsia="pt-BR"/>
              </w:rPr>
            </w:pPr>
            <w:r w:rsidRPr="00AE419C">
              <w:rPr>
                <w:rFonts w:ascii="Arial" w:eastAsia="Times New Roman" w:hAnsi="Arial" w:cs="Arial"/>
                <w:color w:val="000000"/>
                <w:sz w:val="17"/>
                <w:szCs w:val="17"/>
                <w:lang w:eastAsia="pt-BR"/>
              </w:rPr>
              <w:t>Semestral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17"/>
                <w:szCs w:val="17"/>
                <w:lang w:eastAsia="pt-BR"/>
              </w:rPr>
            </w:pPr>
            <w:r w:rsidRPr="00AE419C">
              <w:rPr>
                <w:rFonts w:ascii="Arial" w:eastAsia="Times New Roman" w:hAnsi="Arial" w:cs="Arial"/>
                <w:color w:val="000000"/>
                <w:sz w:val="17"/>
                <w:szCs w:val="17"/>
                <w:lang w:eastAsia="pt-BR"/>
              </w:rPr>
              <w:t>Semestral</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17"/>
                <w:szCs w:val="17"/>
                <w:lang w:eastAsia="pt-BR"/>
              </w:rPr>
            </w:pPr>
            <w:r w:rsidRPr="00AE419C">
              <w:rPr>
                <w:rFonts w:ascii="Arial" w:eastAsia="Times New Roman" w:hAnsi="Arial" w:cs="Arial"/>
                <w:color w:val="000000"/>
                <w:sz w:val="17"/>
                <w:szCs w:val="17"/>
                <w:lang w:eastAsia="pt-BR"/>
              </w:rPr>
              <w:t>Demais parâmetros (³)(4)</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17"/>
                <w:szCs w:val="17"/>
                <w:lang w:eastAsia="pt-BR"/>
              </w:rPr>
            </w:pPr>
            <w:r w:rsidRPr="00AE419C">
              <w:rPr>
                <w:rFonts w:ascii="Arial" w:eastAsia="Times New Roman" w:hAnsi="Arial" w:cs="Arial"/>
                <w:color w:val="000000"/>
                <w:sz w:val="17"/>
                <w:szCs w:val="17"/>
                <w:lang w:eastAsia="pt-BR"/>
              </w:rPr>
              <w:t>Superficial ou Subterrâneo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17"/>
                <w:szCs w:val="17"/>
                <w:lang w:eastAsia="pt-BR"/>
              </w:rPr>
            </w:pPr>
            <w:r w:rsidRPr="00AE419C">
              <w:rPr>
                <w:rFonts w:ascii="Arial" w:eastAsia="Times New Roman" w:hAnsi="Arial" w:cs="Arial"/>
                <w:color w:val="000000"/>
                <w:sz w:val="17"/>
                <w:szCs w:val="17"/>
                <w:lang w:eastAsia="pt-BR"/>
              </w:rPr>
              <w:t>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17"/>
                <w:szCs w:val="17"/>
                <w:lang w:eastAsia="pt-BR"/>
              </w:rPr>
            </w:pPr>
            <w:r w:rsidRPr="00AE419C">
              <w:rPr>
                <w:rFonts w:ascii="Arial" w:eastAsia="Times New Roman" w:hAnsi="Arial" w:cs="Arial"/>
                <w:color w:val="000000"/>
                <w:sz w:val="17"/>
                <w:szCs w:val="17"/>
                <w:lang w:eastAsia="pt-BR"/>
              </w:rPr>
              <w:t>Semestral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17"/>
                <w:szCs w:val="17"/>
                <w:lang w:eastAsia="pt-BR"/>
              </w:rPr>
            </w:pPr>
            <w:r w:rsidRPr="00AE419C">
              <w:rPr>
                <w:rFonts w:ascii="Arial" w:eastAsia="Times New Roman" w:hAnsi="Arial" w:cs="Arial"/>
                <w:color w:val="000000"/>
                <w:sz w:val="17"/>
                <w:szCs w:val="17"/>
                <w:lang w:eastAsia="pt-BR"/>
              </w:rPr>
              <w:t>1(5)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17"/>
                <w:szCs w:val="17"/>
                <w:lang w:eastAsia="pt-BR"/>
              </w:rPr>
            </w:pPr>
            <w:r w:rsidRPr="00AE419C">
              <w:rPr>
                <w:rFonts w:ascii="Arial" w:eastAsia="Times New Roman" w:hAnsi="Arial" w:cs="Arial"/>
                <w:color w:val="000000"/>
                <w:sz w:val="17"/>
                <w:szCs w:val="17"/>
                <w:lang w:eastAsia="pt-BR"/>
              </w:rPr>
              <w:t>1(5)</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17"/>
                <w:szCs w:val="17"/>
                <w:lang w:eastAsia="pt-BR"/>
              </w:rPr>
            </w:pPr>
            <w:r w:rsidRPr="00AE419C">
              <w:rPr>
                <w:rFonts w:ascii="Arial" w:eastAsia="Times New Roman" w:hAnsi="Arial" w:cs="Arial"/>
                <w:color w:val="000000"/>
                <w:sz w:val="17"/>
                <w:szCs w:val="17"/>
                <w:lang w:eastAsia="pt-BR"/>
              </w:rPr>
              <w:t>1(5)</w:t>
            </w:r>
          </w:p>
        </w:tc>
        <w:tc>
          <w:tcPr>
            <w:tcW w:w="0" w:type="auto"/>
            <w:gridSpan w:val="3"/>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17"/>
                <w:szCs w:val="17"/>
                <w:lang w:eastAsia="pt-BR"/>
              </w:rPr>
            </w:pPr>
            <w:r w:rsidRPr="00AE419C">
              <w:rPr>
                <w:rFonts w:ascii="Arial" w:eastAsia="Times New Roman" w:hAnsi="Arial" w:cs="Arial"/>
                <w:color w:val="000000"/>
                <w:sz w:val="17"/>
                <w:szCs w:val="17"/>
                <w:lang w:eastAsia="pt-BR"/>
              </w:rPr>
              <w:t>Semestral</w:t>
            </w:r>
          </w:p>
        </w:tc>
      </w:tr>
    </w:tbl>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NOTAS:</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 Análise exigida de acordo com o desinfetante utilizado.</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 As amostras devem ser coletadas, preferencialmente, em pontos de maior tempo de detenção da água no sistema de distribuição.</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lastRenderedPageBreak/>
        <w:t>(3) A definição da periodicidade de amostragem para o quesito de radioatividade será definido após o inventário inicial, realizado semestralmente no período de 2 anos, respeitando a sazonalidade pluviométrica.</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(4) Para agrotóxicos, observar o disposto no parágrafo 5º do artigo 41.</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(5) Dispensada análise na rede de distribuição quando o parâmetro não for detectado na saída do tratamento e, ou, no manancial, à exceção de substâncias que potencialmente possam ser introduzidas no sistema ao longo da distribuição.</w:t>
      </w:r>
    </w:p>
    <w:p w:rsidR="00AE419C" w:rsidRPr="00AE419C" w:rsidRDefault="00AE419C" w:rsidP="00AE419C">
      <w:pPr>
        <w:spacing w:before="100" w:beforeAutospacing="1" w:after="100" w:afterAutospacing="1" w:line="240" w:lineRule="auto"/>
        <w:jc w:val="center"/>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ANEXO 13 DO ANEXO XX</w:t>
      </w:r>
      <w:r w:rsidRPr="00AE419C">
        <w:rPr>
          <w:rFonts w:ascii="Arial" w:eastAsia="Times New Roman" w:hAnsi="Arial" w:cs="Arial"/>
          <w:color w:val="000000"/>
          <w:sz w:val="20"/>
          <w:szCs w:val="20"/>
          <w:lang w:eastAsia="pt-BR"/>
        </w:rPr>
        <w:t>   </w:t>
      </w:r>
      <w:r w:rsidRPr="00AE419C">
        <w:rPr>
          <w:rFonts w:ascii="Arial" w:eastAsia="Times New Roman" w:hAnsi="Arial" w:cs="Arial"/>
          <w:color w:val="000000"/>
          <w:sz w:val="20"/>
          <w:szCs w:val="20"/>
          <w:lang w:eastAsia="pt-BR"/>
        </w:rPr>
        <w:br/>
        <w:t>TABELA DE NÚMERO MÍNIMO DE AMOSTRAS MENSAIS PARA O CONTROLE DA QUALIDADE DA ÁGUA DE SISTEMA DE ABASTECIMENTO, PARA FINS DE ANÁLISES MICROBIOLÓGICAS, EM FUNÇÃO DA POPULAÇÃO ABASTECIDA (Origem: PRT MS/GM 2914/2011, Anexo 13)</w:t>
      </w:r>
    </w:p>
    <w:tbl>
      <w:tblPr>
        <w:tblW w:w="11205" w:type="dxa"/>
        <w:jc w:val="center"/>
        <w:tblCellMar>
          <w:top w:w="15" w:type="dxa"/>
          <w:left w:w="15" w:type="dxa"/>
          <w:bottom w:w="15" w:type="dxa"/>
          <w:right w:w="15" w:type="dxa"/>
        </w:tblCellMar>
        <w:tblLook w:val="04A0"/>
      </w:tblPr>
      <w:tblGrid>
        <w:gridCol w:w="1399"/>
        <w:gridCol w:w="2206"/>
        <w:gridCol w:w="1142"/>
        <w:gridCol w:w="1477"/>
        <w:gridCol w:w="1975"/>
        <w:gridCol w:w="3006"/>
      </w:tblGrid>
      <w:tr w:rsidR="00AE419C" w:rsidRPr="00AE419C" w:rsidTr="00AE419C">
        <w:trPr>
          <w:jc w:val="center"/>
        </w:trPr>
        <w:tc>
          <w:tcPr>
            <w:tcW w:w="1515" w:type="dxa"/>
            <w:vMerge w:val="restar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Parâmetro</w:t>
            </w:r>
          </w:p>
        </w:tc>
        <w:tc>
          <w:tcPr>
            <w:tcW w:w="2895" w:type="dxa"/>
            <w:vMerge w:val="restar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Saída do Tratamento (Número de amostras por unidade de tratamento)</w:t>
            </w:r>
          </w:p>
        </w:tc>
        <w:tc>
          <w:tcPr>
            <w:tcW w:w="0" w:type="auto"/>
            <w:gridSpan w:val="4"/>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Sistema de distribuição (reservatórios e rede)</w:t>
            </w:r>
          </w:p>
        </w:tc>
      </w:tr>
      <w:tr w:rsidR="00AE419C" w:rsidRPr="00AE419C" w:rsidTr="00AE419C">
        <w:trPr>
          <w:jc w:val="center"/>
        </w:trPr>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p>
        </w:tc>
        <w:tc>
          <w:tcPr>
            <w:tcW w:w="0" w:type="auto"/>
            <w:gridSpan w:val="4"/>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População abastecida</w:t>
            </w:r>
          </w:p>
        </w:tc>
      </w:tr>
      <w:tr w:rsidR="00AE419C" w:rsidRPr="00AE419C" w:rsidTr="00AE419C">
        <w:trPr>
          <w:jc w:val="center"/>
        </w:trPr>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p>
        </w:tc>
        <w:tc>
          <w:tcPr>
            <w:tcW w:w="150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&lt; 5.000 hab.</w:t>
            </w:r>
          </w:p>
        </w:tc>
        <w:tc>
          <w:tcPr>
            <w:tcW w:w="174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5.000 a 20.000 hab.</w:t>
            </w:r>
          </w:p>
        </w:tc>
        <w:tc>
          <w:tcPr>
            <w:tcW w:w="145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20.000 a 250.000 hab.</w:t>
            </w:r>
          </w:p>
        </w:tc>
        <w:tc>
          <w:tcPr>
            <w:tcW w:w="150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&gt; 250.000 hab.</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Coliformes totais</w:t>
            </w:r>
          </w:p>
        </w:tc>
        <w:tc>
          <w:tcPr>
            <w:tcW w:w="0" w:type="auto"/>
            <w:vMerge w:val="restar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Duas amostras semanais(¹)</w:t>
            </w:r>
          </w:p>
        </w:tc>
        <w:tc>
          <w:tcPr>
            <w:tcW w:w="0" w:type="auto"/>
            <w:vMerge w:val="restar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10</w:t>
            </w:r>
          </w:p>
        </w:tc>
        <w:tc>
          <w:tcPr>
            <w:tcW w:w="0" w:type="auto"/>
            <w:vMerge w:val="restar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 para cada 500 hab.</w:t>
            </w:r>
          </w:p>
        </w:tc>
        <w:tc>
          <w:tcPr>
            <w:tcW w:w="0" w:type="auto"/>
            <w:vMerge w:val="restar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30 + (1 para cada 2.000 hab.)</w:t>
            </w:r>
          </w:p>
        </w:tc>
        <w:tc>
          <w:tcPr>
            <w:tcW w:w="0" w:type="auto"/>
            <w:vMerge w:val="restar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105 + (1 para cada 5.000 hab.) Máximo de 1.000</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Escherichia coli</w:t>
            </w: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p>
        </w:tc>
      </w:tr>
    </w:tbl>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NOTA:</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 Recomenda-se a coleta de, no mínimo, quatro amostras semanais.</w:t>
      </w:r>
    </w:p>
    <w:p w:rsidR="00AE419C" w:rsidRPr="00AE419C" w:rsidRDefault="00AE419C" w:rsidP="00AE419C">
      <w:pPr>
        <w:spacing w:before="100" w:beforeAutospacing="1" w:after="100" w:afterAutospacing="1" w:line="240" w:lineRule="auto"/>
        <w:jc w:val="center"/>
        <w:rPr>
          <w:rFonts w:ascii="Arial" w:eastAsia="Times New Roman" w:hAnsi="Arial" w:cs="Arial"/>
          <w:color w:val="000000"/>
          <w:sz w:val="20"/>
          <w:szCs w:val="20"/>
          <w:lang w:eastAsia="pt-BR"/>
        </w:rPr>
      </w:pPr>
      <w:r w:rsidRPr="00AE419C">
        <w:rPr>
          <w:rFonts w:ascii="Arial" w:eastAsia="Times New Roman" w:hAnsi="Arial" w:cs="Arial"/>
          <w:b/>
          <w:bCs/>
          <w:color w:val="000000"/>
          <w:sz w:val="20"/>
          <w:szCs w:val="20"/>
          <w:lang w:eastAsia="pt-BR"/>
        </w:rPr>
        <w:t>ANEXO 14 DO ANEXO XX </w:t>
      </w:r>
      <w:r w:rsidRPr="00AE419C">
        <w:rPr>
          <w:rFonts w:ascii="Arial" w:eastAsia="Times New Roman" w:hAnsi="Arial" w:cs="Arial"/>
          <w:color w:val="000000"/>
          <w:sz w:val="20"/>
          <w:szCs w:val="20"/>
          <w:lang w:eastAsia="pt-BR"/>
        </w:rPr>
        <w:t>  </w:t>
      </w:r>
      <w:r w:rsidRPr="00AE419C">
        <w:rPr>
          <w:rFonts w:ascii="Arial" w:eastAsia="Times New Roman" w:hAnsi="Arial" w:cs="Arial"/>
          <w:color w:val="000000"/>
          <w:sz w:val="20"/>
          <w:szCs w:val="20"/>
          <w:lang w:eastAsia="pt-BR"/>
        </w:rPr>
        <w:br/>
        <w:t>TABELA DE NÚMERO MÍNIMO DE AMOSTRAS E FREQUÊNCIA MÍNIMA DE AMOSTRAGEM PARA O CONTROLE DA QUALIDADE DA ÁGUA DE SOLUÇÃO ALTERNATIVA COLETIVA, PARA FINS DE ANÁLISES FÍSICAS, QUÍMICAS E MICROBIOLÓGICAS, EM FUNÇÃO DO TIPO DE MANANCIAL E DO PONTO DE AMOSTRAGEM (Origem: PRT MS/GM 2914/2011, Anexo 14)</w:t>
      </w:r>
    </w:p>
    <w:tbl>
      <w:tblPr>
        <w:tblW w:w="11175" w:type="dxa"/>
        <w:jc w:val="center"/>
        <w:tblCellMar>
          <w:top w:w="15" w:type="dxa"/>
          <w:left w:w="15" w:type="dxa"/>
          <w:bottom w:w="15" w:type="dxa"/>
          <w:right w:w="15" w:type="dxa"/>
        </w:tblCellMar>
        <w:tblLook w:val="04A0"/>
      </w:tblPr>
      <w:tblGrid>
        <w:gridCol w:w="2976"/>
        <w:gridCol w:w="2054"/>
        <w:gridCol w:w="2193"/>
        <w:gridCol w:w="2568"/>
        <w:gridCol w:w="1384"/>
      </w:tblGrid>
      <w:tr w:rsidR="00AE419C" w:rsidRPr="00AE419C" w:rsidTr="00AE419C">
        <w:trPr>
          <w:jc w:val="center"/>
        </w:trPr>
        <w:tc>
          <w:tcPr>
            <w:tcW w:w="151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Parâmetro</w:t>
            </w:r>
          </w:p>
        </w:tc>
        <w:tc>
          <w:tcPr>
            <w:tcW w:w="163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Tipo de manancial</w:t>
            </w:r>
          </w:p>
        </w:tc>
        <w:tc>
          <w:tcPr>
            <w:tcW w:w="270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Saída do tratamento (para água canalizada)</w:t>
            </w:r>
          </w:p>
        </w:tc>
        <w:tc>
          <w:tcPr>
            <w:tcW w:w="3345"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Número de amostras retiradas no ponto de consumo (para cada 500 hab.)</w:t>
            </w:r>
          </w:p>
        </w:tc>
        <w:tc>
          <w:tcPr>
            <w:tcW w:w="1470"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Frequência de amostragem</w:t>
            </w:r>
          </w:p>
        </w:tc>
      </w:tr>
      <w:tr w:rsidR="00AE419C" w:rsidRPr="00AE419C" w:rsidTr="00AE419C">
        <w:trPr>
          <w:jc w:val="center"/>
        </w:trPr>
        <w:tc>
          <w:tcPr>
            <w:tcW w:w="0" w:type="auto"/>
            <w:vMerge w:val="restart"/>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Cor, turbidez, pH e coliformes totais(¹) e (²)</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Superficial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Semanal</w:t>
            </w:r>
          </w:p>
        </w:tc>
      </w:tr>
      <w:tr w:rsidR="00AE419C" w:rsidRPr="00AE419C" w:rsidTr="00AE419C">
        <w:trPr>
          <w:jc w:val="center"/>
        </w:trPr>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Subterrâneo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Mensal</w:t>
            </w:r>
          </w:p>
        </w:tc>
      </w:tr>
      <w:tr w:rsidR="00AE419C" w:rsidRPr="00AE419C" w:rsidTr="00AE419C">
        <w:trPr>
          <w:jc w:val="center"/>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Cloro residual livre(¹)</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Superficial ou Subterrâneo</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AE419C" w:rsidRPr="00AE419C" w:rsidRDefault="00AE419C" w:rsidP="00AE419C">
            <w:pPr>
              <w:spacing w:after="0" w:line="240" w:lineRule="auto"/>
              <w:jc w:val="center"/>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Diário</w:t>
            </w:r>
          </w:p>
        </w:tc>
      </w:tr>
    </w:tbl>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NOTAS:</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(1) Para veículos transportadores de água para consumo humano, deve ser realizada uma análise de cloro residual livre em cada carga e uma análise, na fonte de fornecimento, de cor, turbidez, pH e coliformes totais com freqüência mensal, ou outra amostragem determinada pela autoridade de saúde pública.</w:t>
      </w:r>
    </w:p>
    <w:p w:rsidR="00AE419C" w:rsidRPr="00AE419C" w:rsidRDefault="00AE419C" w:rsidP="00AE419C">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AE419C">
        <w:rPr>
          <w:rFonts w:ascii="Arial" w:eastAsia="Times New Roman" w:hAnsi="Arial" w:cs="Arial"/>
          <w:color w:val="000000"/>
          <w:sz w:val="20"/>
          <w:szCs w:val="20"/>
          <w:lang w:eastAsia="pt-BR"/>
        </w:rPr>
        <w:t>(2) O número e a frequência de amostras coletadas no sistema de distribuição para pesquisa de Escherichia coli devem seguir o determinado para coliformes totais.</w:t>
      </w:r>
    </w:p>
    <w:p w:rsidR="00E20519" w:rsidRDefault="00E20519"/>
    <w:sectPr w:rsidR="00E20519" w:rsidSect="001D0FB5">
      <w:foot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4555" w:rsidRDefault="00484555" w:rsidP="00A30868">
      <w:pPr>
        <w:spacing w:after="0" w:line="240" w:lineRule="auto"/>
      </w:pPr>
      <w:r>
        <w:separator/>
      </w:r>
    </w:p>
  </w:endnote>
  <w:endnote w:type="continuationSeparator" w:id="1">
    <w:p w:rsidR="00484555" w:rsidRDefault="00484555" w:rsidP="00A308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68092"/>
      <w:docPartObj>
        <w:docPartGallery w:val="Page Numbers (Bottom of Page)"/>
        <w:docPartUnique/>
      </w:docPartObj>
    </w:sdtPr>
    <w:sdtContent>
      <w:p w:rsidR="001D65C3" w:rsidRDefault="001D65C3">
        <w:pPr>
          <w:pStyle w:val="Rodap"/>
          <w:jc w:val="right"/>
        </w:pPr>
        <w:fldSimple w:instr=" PAGE   \* MERGEFORMAT ">
          <w:r w:rsidR="00B702A5">
            <w:rPr>
              <w:noProof/>
            </w:rPr>
            <w:t>2</w:t>
          </w:r>
        </w:fldSimple>
      </w:p>
    </w:sdtContent>
  </w:sdt>
  <w:p w:rsidR="001D65C3" w:rsidRDefault="001D65C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4555" w:rsidRDefault="00484555" w:rsidP="00A30868">
      <w:pPr>
        <w:spacing w:after="0" w:line="240" w:lineRule="auto"/>
      </w:pPr>
      <w:r>
        <w:separator/>
      </w:r>
    </w:p>
  </w:footnote>
  <w:footnote w:type="continuationSeparator" w:id="1">
    <w:p w:rsidR="00484555" w:rsidRDefault="00484555" w:rsidP="00A3086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8"/>
  <w:hyphenationZone w:val="425"/>
  <w:characterSpacingControl w:val="doNotCompress"/>
  <w:footnotePr>
    <w:footnote w:id="0"/>
    <w:footnote w:id="1"/>
  </w:footnotePr>
  <w:endnotePr>
    <w:endnote w:id="0"/>
    <w:endnote w:id="1"/>
  </w:endnotePr>
  <w:compat/>
  <w:rsids>
    <w:rsidRoot w:val="00AE419C"/>
    <w:rsid w:val="00072112"/>
    <w:rsid w:val="001578F8"/>
    <w:rsid w:val="00192728"/>
    <w:rsid w:val="001D0FB5"/>
    <w:rsid w:val="001D65C3"/>
    <w:rsid w:val="00225480"/>
    <w:rsid w:val="002D0224"/>
    <w:rsid w:val="002E3567"/>
    <w:rsid w:val="003E4091"/>
    <w:rsid w:val="00452FE0"/>
    <w:rsid w:val="00482B1B"/>
    <w:rsid w:val="00484555"/>
    <w:rsid w:val="004A0AD8"/>
    <w:rsid w:val="004A7DA3"/>
    <w:rsid w:val="00501014"/>
    <w:rsid w:val="00537DFC"/>
    <w:rsid w:val="005D221D"/>
    <w:rsid w:val="00625216"/>
    <w:rsid w:val="00640376"/>
    <w:rsid w:val="0075256B"/>
    <w:rsid w:val="007933F1"/>
    <w:rsid w:val="00837DEB"/>
    <w:rsid w:val="00986AC7"/>
    <w:rsid w:val="00A30868"/>
    <w:rsid w:val="00AE419C"/>
    <w:rsid w:val="00B44603"/>
    <w:rsid w:val="00B702A5"/>
    <w:rsid w:val="00B9237B"/>
    <w:rsid w:val="00BE29AB"/>
    <w:rsid w:val="00C207E9"/>
    <w:rsid w:val="00CC2DCC"/>
    <w:rsid w:val="00DC2D70"/>
    <w:rsid w:val="00E01C76"/>
    <w:rsid w:val="00E20519"/>
    <w:rsid w:val="00E32D29"/>
    <w:rsid w:val="00E366F9"/>
    <w:rsid w:val="00EB2F93"/>
    <w:rsid w:val="00F02D9B"/>
    <w:rsid w:val="00FE2645"/>
    <w:rsid w:val="00FE5F7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FB5"/>
  </w:style>
  <w:style w:type="paragraph" w:styleId="Ttulo1">
    <w:name w:val="heading 1"/>
    <w:basedOn w:val="Normal"/>
    <w:link w:val="Ttulo1Char"/>
    <w:uiPriority w:val="9"/>
    <w:qFormat/>
    <w:rsid w:val="00AE41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er">
    <w:name w:val="texto_center"/>
    <w:basedOn w:val="Normal"/>
    <w:rsid w:val="00AE419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E419C"/>
    <w:rPr>
      <w:b/>
      <w:bCs/>
    </w:rPr>
  </w:style>
  <w:style w:type="paragraph" w:styleId="NormalWeb">
    <w:name w:val="Normal (Web)"/>
    <w:basedOn w:val="Normal"/>
    <w:uiPriority w:val="99"/>
    <w:semiHidden/>
    <w:unhideWhenUsed/>
    <w:rsid w:val="00AE419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AE419C"/>
    <w:rPr>
      <w:rFonts w:ascii="Times New Roman" w:eastAsia="Times New Roman" w:hAnsi="Times New Roman" w:cs="Times New Roman"/>
      <w:b/>
      <w:bCs/>
      <w:kern w:val="36"/>
      <w:sz w:val="48"/>
      <w:szCs w:val="48"/>
      <w:lang w:eastAsia="pt-BR"/>
    </w:rPr>
  </w:style>
  <w:style w:type="paragraph" w:customStyle="1" w:styleId="ementa">
    <w:name w:val="ementa"/>
    <w:basedOn w:val="Normal"/>
    <w:rsid w:val="00AE419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semiHidden/>
    <w:unhideWhenUsed/>
    <w:rsid w:val="00A3086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A30868"/>
  </w:style>
  <w:style w:type="paragraph" w:styleId="Rodap">
    <w:name w:val="footer"/>
    <w:basedOn w:val="Normal"/>
    <w:link w:val="RodapChar"/>
    <w:uiPriority w:val="99"/>
    <w:unhideWhenUsed/>
    <w:rsid w:val="00A30868"/>
    <w:pPr>
      <w:tabs>
        <w:tab w:val="center" w:pos="4252"/>
        <w:tab w:val="right" w:pos="8504"/>
      </w:tabs>
      <w:spacing w:after="0" w:line="240" w:lineRule="auto"/>
    </w:pPr>
  </w:style>
  <w:style w:type="character" w:customStyle="1" w:styleId="RodapChar">
    <w:name w:val="Rodapé Char"/>
    <w:basedOn w:val="Fontepargpadro"/>
    <w:link w:val="Rodap"/>
    <w:uiPriority w:val="99"/>
    <w:rsid w:val="00A308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AE41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er">
    <w:name w:val="texto_center"/>
    <w:basedOn w:val="Normal"/>
    <w:rsid w:val="00AE419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E419C"/>
    <w:rPr>
      <w:b/>
      <w:bCs/>
    </w:rPr>
  </w:style>
  <w:style w:type="paragraph" w:styleId="NormalWeb">
    <w:name w:val="Normal (Web)"/>
    <w:basedOn w:val="Normal"/>
    <w:uiPriority w:val="99"/>
    <w:semiHidden/>
    <w:unhideWhenUsed/>
    <w:rsid w:val="00AE419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AE419C"/>
    <w:rPr>
      <w:rFonts w:ascii="Times New Roman" w:eastAsia="Times New Roman" w:hAnsi="Times New Roman" w:cs="Times New Roman"/>
      <w:b/>
      <w:bCs/>
      <w:kern w:val="36"/>
      <w:sz w:val="48"/>
      <w:szCs w:val="48"/>
      <w:lang w:eastAsia="pt-BR"/>
    </w:rPr>
  </w:style>
  <w:style w:type="paragraph" w:customStyle="1" w:styleId="ementa">
    <w:name w:val="ementa"/>
    <w:basedOn w:val="Normal"/>
    <w:rsid w:val="00AE419C"/>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790631266">
      <w:bodyDiv w:val="1"/>
      <w:marLeft w:val="0"/>
      <w:marRight w:val="0"/>
      <w:marTop w:val="0"/>
      <w:marBottom w:val="0"/>
      <w:divBdr>
        <w:top w:val="none" w:sz="0" w:space="0" w:color="auto"/>
        <w:left w:val="none" w:sz="0" w:space="0" w:color="auto"/>
        <w:bottom w:val="none" w:sz="0" w:space="0" w:color="auto"/>
        <w:right w:val="none" w:sz="0" w:space="0" w:color="auto"/>
      </w:divBdr>
    </w:div>
    <w:div w:id="795636733">
      <w:bodyDiv w:val="1"/>
      <w:marLeft w:val="0"/>
      <w:marRight w:val="0"/>
      <w:marTop w:val="0"/>
      <w:marBottom w:val="0"/>
      <w:divBdr>
        <w:top w:val="none" w:sz="0" w:space="0" w:color="auto"/>
        <w:left w:val="none" w:sz="0" w:space="0" w:color="auto"/>
        <w:bottom w:val="none" w:sz="0" w:space="0" w:color="auto"/>
        <w:right w:val="none" w:sz="0" w:space="0" w:color="auto"/>
      </w:divBdr>
      <w:divsChild>
        <w:div w:id="1201629303">
          <w:marLeft w:val="0"/>
          <w:marRight w:val="0"/>
          <w:marTop w:val="0"/>
          <w:marBottom w:val="0"/>
          <w:divBdr>
            <w:top w:val="none" w:sz="0" w:space="0" w:color="auto"/>
            <w:left w:val="none" w:sz="0" w:space="0" w:color="auto"/>
            <w:bottom w:val="none" w:sz="0" w:space="0" w:color="auto"/>
            <w:right w:val="none" w:sz="0" w:space="0" w:color="auto"/>
          </w:divBdr>
        </w:div>
        <w:div w:id="851839698">
          <w:marLeft w:val="0"/>
          <w:marRight w:val="0"/>
          <w:marTop w:val="0"/>
          <w:marBottom w:val="0"/>
          <w:divBdr>
            <w:top w:val="none" w:sz="0" w:space="0" w:color="auto"/>
            <w:left w:val="none" w:sz="0" w:space="0" w:color="auto"/>
            <w:bottom w:val="none" w:sz="0" w:space="0" w:color="auto"/>
            <w:right w:val="none" w:sz="0" w:space="0" w:color="auto"/>
          </w:divBdr>
        </w:div>
      </w:divsChild>
    </w:div>
    <w:div w:id="130974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0B88E-6B76-4FD9-8BF0-B083A7CFD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1865</TotalTime>
  <Pages>1</Pages>
  <Words>11716</Words>
  <Characters>63270</Characters>
  <Application>Microsoft Office Word</Application>
  <DocSecurity>0</DocSecurity>
  <Lines>527</Lines>
  <Paragraphs>149</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74837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 Seghese</dc:creator>
  <cp:lastModifiedBy>SAAE - Formiga</cp:lastModifiedBy>
  <cp:revision>17</cp:revision>
  <cp:lastPrinted>2018-05-17T18:51:00Z</cp:lastPrinted>
  <dcterms:created xsi:type="dcterms:W3CDTF">2017-12-21T14:20:00Z</dcterms:created>
  <dcterms:modified xsi:type="dcterms:W3CDTF">2019-11-26T18:05:00Z</dcterms:modified>
</cp:coreProperties>
</file>